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0" w:rsidRDefault="00C40BA8" w:rsidP="005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566E60"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92970" w:rsidRPr="00F91DB7" w:rsidRDefault="00C40BA8" w:rsidP="001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2017</w:t>
      </w:r>
      <w:r w:rsidR="0056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461" w:rsidRDefault="001B3461" w:rsidP="001B3461">
      <w:pPr>
        <w:spacing w:after="0" w:line="240" w:lineRule="auto"/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DB7" w:rsidRPr="00F91DB7" w:rsidRDefault="00F91DB7" w:rsidP="001B3461">
      <w:pPr>
        <w:spacing w:after="0" w:line="240" w:lineRule="auto"/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предприятие «Фактор-Гарант»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Ассоциация охранных предприятий «Союз»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Агентство «</w:t>
      </w:r>
      <w:proofErr w:type="spellStart"/>
      <w:r w:rsidRPr="00F91DB7">
        <w:rPr>
          <w:color w:val="000000"/>
          <w:sz w:val="24"/>
          <w:szCs w:val="24"/>
          <w:lang w:val="ru-RU"/>
        </w:rPr>
        <w:t>Магнум</w:t>
      </w:r>
      <w:proofErr w:type="spellEnd"/>
      <w:r w:rsidRPr="00F91DB7">
        <w:rPr>
          <w:color w:val="000000"/>
          <w:sz w:val="24"/>
          <w:szCs w:val="24"/>
          <w:lang w:val="ru-RU"/>
        </w:rPr>
        <w:t>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Частное охранное предприятие «Сибирское Согласие НСК»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Холдинг безопасности «Подразделение «Д» (ООО УК «Подразделение «Д»)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Агентство охраны и безопасности «БЭСТ»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продвижение новых технологий средств безопасности»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i/>
          <w:sz w:val="24"/>
          <w:szCs w:val="24"/>
          <w:u w:val="single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предприятие «АББ-ЩИТ»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«Единство»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«Гранит»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«РУБЕЖ»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Филиал СПАО «Ингосстрах» в Новосибирской области </w:t>
      </w:r>
    </w:p>
    <w:p w:rsidR="00F91DB7" w:rsidRDefault="00F91DB7" w:rsidP="00C0507B">
      <w:pPr>
        <w:tabs>
          <w:tab w:val="left" w:pos="675"/>
        </w:tabs>
        <w:spacing w:after="0" w:line="240" w:lineRule="auto"/>
        <w:ind w:left="-34"/>
        <w:rPr>
          <w:rFonts w:ascii="Times New Roman" w:hAnsi="Times New Roman" w:cs="Times New Roman"/>
          <w:color w:val="000000"/>
          <w:sz w:val="24"/>
          <w:szCs w:val="24"/>
        </w:rPr>
      </w:pPr>
      <w:r w:rsidRPr="00F91DB7">
        <w:rPr>
          <w:rFonts w:ascii="Times New Roman" w:hAnsi="Times New Roman" w:cs="Times New Roman"/>
          <w:sz w:val="24"/>
          <w:szCs w:val="24"/>
        </w:rPr>
        <w:tab/>
      </w:r>
      <w:r w:rsidRPr="00F91DB7">
        <w:rPr>
          <w:rFonts w:ascii="Times New Roman" w:hAnsi="Times New Roman" w:cs="Times New Roman"/>
          <w:color w:val="000000"/>
          <w:sz w:val="24"/>
          <w:szCs w:val="24"/>
        </w:rPr>
        <w:t>Новосибирский филиал ОАО «АльфаСтрахование»</w:t>
      </w:r>
    </w:p>
    <w:p w:rsidR="00C0507B" w:rsidRPr="00F91DB7" w:rsidRDefault="00C0507B" w:rsidP="00C0507B">
      <w:pPr>
        <w:tabs>
          <w:tab w:val="left" w:pos="675"/>
        </w:tabs>
        <w:spacing w:after="0" w:line="240" w:lineRule="auto"/>
        <w:ind w:left="-34"/>
        <w:rPr>
          <w:rFonts w:ascii="Times New Roman" w:hAnsi="Times New Roman" w:cs="Times New Roman"/>
          <w:color w:val="000000"/>
          <w:sz w:val="24"/>
          <w:szCs w:val="24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качественных страховых  услуг»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Филиал ООО СК «ВТБ Страхование» в г. Новосибирске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Новосибирский социальный коммерческий банк «Левобережный» (ПАО)</w:t>
      </w:r>
    </w:p>
    <w:p w:rsidR="00C0507B" w:rsidRPr="00F91DB7" w:rsidRDefault="00C0507B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F91DB7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Сибирская дирекция ПАО «МЕЖТОПЭНЕРГОБАНК» 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АО «Банк Акцепт»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Филиал АКИБ «ОБРАЗОВАНИЕ» (АО) в г. Новосибирск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логистической деятельности и транспортных перевозок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«Байт-Транзит-Континент»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«Динамично развивающаяся логистическая и транспортная компания»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ООО «ГК </w:t>
      </w:r>
      <w:proofErr w:type="spellStart"/>
      <w:r w:rsidRPr="00F91DB7">
        <w:rPr>
          <w:color w:val="000000"/>
          <w:sz w:val="24"/>
          <w:szCs w:val="24"/>
          <w:lang w:val="ru-RU"/>
        </w:rPr>
        <w:t>СибирьТранс</w:t>
      </w:r>
      <w:proofErr w:type="spellEnd"/>
      <w:r w:rsidRPr="00F91DB7">
        <w:rPr>
          <w:color w:val="000000"/>
          <w:sz w:val="24"/>
          <w:szCs w:val="24"/>
          <w:lang w:val="ru-RU"/>
        </w:rPr>
        <w:t>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логистических и транспортных услуг»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Группа компаний «Эксперт»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ТК «Сибирь Контейнер»</w:t>
      </w: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F91DB7">
        <w:rPr>
          <w:b/>
          <w:sz w:val="24"/>
          <w:szCs w:val="24"/>
          <w:u w:val="single"/>
        </w:rPr>
        <w:t xml:space="preserve">В сфере производства продукции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«Продовольственные товары»</w:t>
      </w:r>
    </w:p>
    <w:p w:rsidR="00F91DB7" w:rsidRPr="00F91DB7" w:rsidRDefault="00F91DB7" w:rsidP="00653F0D">
      <w:pPr>
        <w:pStyle w:val="a5"/>
        <w:ind w:left="567" w:right="-30" w:hanging="567"/>
        <w:jc w:val="both"/>
        <w:rPr>
          <w:sz w:val="24"/>
          <w:szCs w:val="24"/>
        </w:rPr>
      </w:pPr>
      <w:r w:rsidRPr="00F91DB7">
        <w:rPr>
          <w:sz w:val="24"/>
          <w:szCs w:val="24"/>
        </w:rPr>
        <w:tab/>
        <w:t>ЗАО Шоколадная фабрика «Новосибирская»</w:t>
      </w:r>
      <w:r w:rsidRPr="00F91DB7">
        <w:rPr>
          <w:sz w:val="24"/>
          <w:szCs w:val="24"/>
        </w:rPr>
        <w:tab/>
      </w:r>
    </w:p>
    <w:p w:rsidR="00F91DB7" w:rsidRDefault="00F91DB7" w:rsidP="00653F0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sz w:val="24"/>
          <w:szCs w:val="24"/>
        </w:rPr>
        <w:lastRenderedPageBreak/>
        <w:tab/>
        <w:t>ЗАО «</w:t>
      </w:r>
      <w:proofErr w:type="spellStart"/>
      <w:r w:rsidRPr="00F91DB7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F91D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1DB7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F91DB7">
        <w:rPr>
          <w:rFonts w:ascii="Times New Roman" w:hAnsi="Times New Roman" w:cs="Times New Roman"/>
          <w:sz w:val="24"/>
          <w:szCs w:val="24"/>
        </w:rPr>
        <w:t>»</w:t>
      </w:r>
      <w:r w:rsidRPr="00F91DB7">
        <w:rPr>
          <w:rFonts w:ascii="Times New Roman" w:hAnsi="Times New Roman" w:cs="Times New Roman"/>
          <w:sz w:val="24"/>
          <w:szCs w:val="24"/>
        </w:rPr>
        <w:tab/>
      </w:r>
    </w:p>
    <w:p w:rsidR="00C0507B" w:rsidRPr="00F91DB7" w:rsidRDefault="00C0507B" w:rsidP="00C0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«Промышленные товары для населения»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>ООО «ТЕРМОФОР»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«Сибирский комбинат малоэтажного домостроения»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  <w:r w:rsidRPr="00F91DB7">
        <w:rPr>
          <w:b/>
          <w:i/>
          <w:sz w:val="24"/>
          <w:szCs w:val="24"/>
        </w:rPr>
        <w:t xml:space="preserve">Номинация – «Продукция производственно-технического назначения» 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color w:val="000000"/>
          <w:sz w:val="24"/>
          <w:szCs w:val="24"/>
        </w:rPr>
        <w:t>АО «</w:t>
      </w:r>
      <w:proofErr w:type="gramStart"/>
      <w:r w:rsidRPr="00F91DB7">
        <w:rPr>
          <w:color w:val="000000"/>
          <w:sz w:val="24"/>
          <w:szCs w:val="24"/>
        </w:rPr>
        <w:t>Экран-оптические</w:t>
      </w:r>
      <w:proofErr w:type="gramEnd"/>
      <w:r w:rsidRPr="00F91DB7">
        <w:rPr>
          <w:color w:val="000000"/>
          <w:sz w:val="24"/>
          <w:szCs w:val="24"/>
        </w:rPr>
        <w:t xml:space="preserve"> системы»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</w:t>
      </w:r>
      <w:proofErr w:type="spellStart"/>
      <w:r w:rsidRPr="00F91DB7">
        <w:rPr>
          <w:sz w:val="24"/>
          <w:szCs w:val="24"/>
        </w:rPr>
        <w:t>СибСтронг</w:t>
      </w:r>
      <w:proofErr w:type="spellEnd"/>
      <w:r w:rsidRPr="00F91DB7">
        <w:rPr>
          <w:sz w:val="24"/>
          <w:szCs w:val="24"/>
        </w:rPr>
        <w:t>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>ООО «АВЭК»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Научно-производственное объединение «Цифровые регуляторы»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АО «Радио и Микроэлектроника»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«Торговый Дом Электроагрегат»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Компания «</w:t>
      </w:r>
      <w:proofErr w:type="spellStart"/>
      <w:r w:rsidRPr="00F91DB7">
        <w:rPr>
          <w:sz w:val="24"/>
          <w:szCs w:val="24"/>
        </w:rPr>
        <w:t>ГофроМастер</w:t>
      </w:r>
      <w:proofErr w:type="spellEnd"/>
      <w:r w:rsidRPr="00F91DB7">
        <w:rPr>
          <w:sz w:val="24"/>
          <w:szCs w:val="24"/>
        </w:rPr>
        <w:t xml:space="preserve">»  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F91DB7">
        <w:rPr>
          <w:b/>
          <w:sz w:val="24"/>
          <w:szCs w:val="24"/>
          <w:u w:val="single"/>
        </w:rPr>
        <w:t xml:space="preserve">В сфере оказания услуг населению и юридическим лицам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«Услуги юридическим лицам»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b w:val="0"/>
          <w:sz w:val="24"/>
        </w:rPr>
      </w:pPr>
      <w:r w:rsidRPr="00F91DB7">
        <w:rPr>
          <w:b w:val="0"/>
          <w:sz w:val="24"/>
        </w:rPr>
        <w:tab/>
        <w:t xml:space="preserve">Сибирский филиал ЗАО «Сибирская регистрационная компания» 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ab/>
      </w:r>
      <w:r w:rsidRPr="00F91DB7">
        <w:rPr>
          <w:rFonts w:eastAsia="SimSun"/>
          <w:b w:val="0"/>
          <w:bCs/>
          <w:sz w:val="24"/>
        </w:rPr>
        <w:t>ООО «ЦЕНТР ПОДТВЕРЖДЕНИЯ СООТВЕТСТВИЯ»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ab/>
      </w:r>
      <w:r w:rsidRPr="00F91DB7">
        <w:rPr>
          <w:rFonts w:eastAsia="SimSun"/>
          <w:b w:val="0"/>
          <w:bCs/>
          <w:sz w:val="24"/>
        </w:rPr>
        <w:t>ФБУ «</w:t>
      </w:r>
      <w:proofErr w:type="spellStart"/>
      <w:r w:rsidRPr="00F91DB7">
        <w:rPr>
          <w:rFonts w:eastAsia="SimSun"/>
          <w:b w:val="0"/>
          <w:bCs/>
          <w:sz w:val="24"/>
        </w:rPr>
        <w:t>Госудаственный</w:t>
      </w:r>
      <w:proofErr w:type="spellEnd"/>
      <w:r w:rsidRPr="00F91DB7">
        <w:rPr>
          <w:rFonts w:eastAsia="SimSun"/>
          <w:b w:val="0"/>
          <w:bCs/>
          <w:sz w:val="24"/>
        </w:rPr>
        <w:t xml:space="preserve"> региональный центр стандартизации, метрологии и испытаний в Новосибирской области»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b w:val="0"/>
          <w:sz w:val="24"/>
        </w:rPr>
      </w:pPr>
      <w:r w:rsidRPr="00F91DB7">
        <w:rPr>
          <w:b w:val="0"/>
          <w:sz w:val="24"/>
        </w:rPr>
        <w:tab/>
        <w:t xml:space="preserve">ООО «Экспертная лаборатория по охране труда»  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 xml:space="preserve"> 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«За предоставление комплекса услуг юридическим и физическим лицам»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ОАО «</w:t>
      </w:r>
      <w:proofErr w:type="spellStart"/>
      <w:r w:rsidRPr="00F91DB7">
        <w:rPr>
          <w:bCs/>
          <w:iCs/>
          <w:sz w:val="24"/>
          <w:szCs w:val="24"/>
        </w:rPr>
        <w:t>Новосибирскэнергосбыт</w:t>
      </w:r>
      <w:proofErr w:type="spellEnd"/>
      <w:r w:rsidRPr="00F91DB7">
        <w:rPr>
          <w:bCs/>
          <w:iCs/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ООО «УК «</w:t>
      </w:r>
      <w:proofErr w:type="spellStart"/>
      <w:r w:rsidRPr="00F91DB7">
        <w:rPr>
          <w:bCs/>
          <w:iCs/>
          <w:sz w:val="24"/>
          <w:szCs w:val="24"/>
        </w:rPr>
        <w:t>РусЭнергоМир</w:t>
      </w:r>
      <w:proofErr w:type="spellEnd"/>
      <w:r w:rsidRPr="00F91DB7">
        <w:rPr>
          <w:bCs/>
          <w:iCs/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F91DB7">
        <w:rPr>
          <w:sz w:val="24"/>
          <w:szCs w:val="24"/>
        </w:rPr>
        <w:tab/>
        <w:t>ЗАО Финансово-правовая группа «АРКОМ»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Группа компаний ООО СКК «АВАНГАРД»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 xml:space="preserve">ИП Хапко Ирина Борисовна </w:t>
      </w:r>
      <w:r w:rsidRPr="00F91DB7">
        <w:rPr>
          <w:rFonts w:eastAsia="SimSun"/>
          <w:sz w:val="24"/>
          <w:szCs w:val="24"/>
        </w:rPr>
        <w:t>(</w:t>
      </w:r>
      <w:r w:rsidRPr="00F91DB7">
        <w:rPr>
          <w:sz w:val="24"/>
          <w:szCs w:val="24"/>
        </w:rPr>
        <w:t>Группа Компаний «Порядок»)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ООО Агентство «ЛЕГИС»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</w:t>
      </w:r>
      <w:proofErr w:type="spellStart"/>
      <w:r w:rsidRPr="00F91DB7">
        <w:rPr>
          <w:sz w:val="24"/>
          <w:szCs w:val="24"/>
        </w:rPr>
        <w:t>МегаКом</w:t>
      </w:r>
      <w:proofErr w:type="spellEnd"/>
      <w:r w:rsidRPr="00F91DB7">
        <w:rPr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«За разработку и внедрение технологий для городского хозяйства г. Новосибирска»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ЗАО Центр Инженерно-Экологической Безопасности «РУСИЧ»</w:t>
      </w:r>
    </w:p>
    <w:p w:rsidR="00F91DB7" w:rsidRDefault="00F91DB7" w:rsidP="00C0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EF7">
        <w:rPr>
          <w:rFonts w:ascii="Times New Roman" w:hAnsi="Times New Roman" w:cs="Times New Roman"/>
          <w:b/>
          <w:sz w:val="24"/>
          <w:szCs w:val="24"/>
          <w:u w:val="single"/>
        </w:rPr>
        <w:t>В сфере образовательной</w:t>
      </w:r>
      <w:r w:rsidRPr="00B92E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EF7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успешную реализацию образовательных программ»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 xml:space="preserve">Новосибирский юридический институт (филиал) ФГАОУ </w:t>
      </w:r>
      <w:proofErr w:type="gramStart"/>
      <w:r w:rsidRPr="00B92EF7">
        <w:rPr>
          <w:rFonts w:ascii="Times New Roman" w:eastAsia="SimSun" w:hAnsi="Times New Roman" w:cs="Times New Roman"/>
          <w:bCs/>
          <w:sz w:val="24"/>
          <w:szCs w:val="24"/>
        </w:rPr>
        <w:t>ВО</w:t>
      </w:r>
      <w:proofErr w:type="gramEnd"/>
      <w:r w:rsidRPr="00B92EF7">
        <w:rPr>
          <w:rFonts w:ascii="Times New Roman" w:eastAsia="SimSun" w:hAnsi="Times New Roman" w:cs="Times New Roman"/>
          <w:bCs/>
          <w:sz w:val="24"/>
          <w:szCs w:val="24"/>
        </w:rPr>
        <w:t xml:space="preserve"> «Национальный исследовательский Томский государственный университет»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технологический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 xml:space="preserve">ЧПОУ «Новосибирский кооперативный техникум имени А. Н. Косыгина Новосибирского </w:t>
      </w:r>
      <w:proofErr w:type="spellStart"/>
      <w:r w:rsidRPr="00B92EF7">
        <w:rPr>
          <w:rFonts w:ascii="Times New Roman" w:hAnsi="Times New Roman" w:cs="Times New Roman"/>
          <w:sz w:val="24"/>
          <w:szCs w:val="24"/>
        </w:rPr>
        <w:t>облпотребсоюза</w:t>
      </w:r>
      <w:proofErr w:type="spellEnd"/>
      <w:r w:rsidRPr="00B92EF7">
        <w:rPr>
          <w:rFonts w:ascii="Times New Roman" w:hAnsi="Times New Roman" w:cs="Times New Roman"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ГАПОУ НСО «Новосибирский машиностроительный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Новосибирский филиал ФГАОУ ДПО «Академия стандартизации, метрологии и сертификации (учебная)»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i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устойчивое развитие на рынке образовательных услуг»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>Частное образовательное учреждение высшего образования Центросоюза Российской Федерации «Сибирский университет потребительской кооперации»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>Новосибирский техникум железнодорожного транспорта - структурное подразделение ФГБОУ ВПО СГУПС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автотранспортный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lastRenderedPageBreak/>
        <w:tab/>
        <w:t>ГБПОУ НСО «Новосибирский торгово-экономический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колледж почтовой связи и сервиса»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>ГБПОУ НСО «Бердский политехнический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авиационный технический колледж имени Б. С. </w:t>
      </w:r>
      <w:proofErr w:type="spellStart"/>
      <w:r w:rsidRPr="00B92EF7">
        <w:rPr>
          <w:rFonts w:ascii="Times New Roman" w:hAnsi="Times New Roman" w:cs="Times New Roman"/>
          <w:sz w:val="24"/>
          <w:szCs w:val="24"/>
        </w:rPr>
        <w:t>Галущака</w:t>
      </w:r>
      <w:proofErr w:type="spellEnd"/>
      <w:r w:rsidRPr="00B92EF7">
        <w:rPr>
          <w:rFonts w:ascii="Times New Roman" w:hAnsi="Times New Roman" w:cs="Times New Roman"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B92EF7">
        <w:rPr>
          <w:rFonts w:ascii="Times New Roman" w:hAnsi="Times New Roman" w:cs="Times New Roman"/>
          <w:sz w:val="24"/>
          <w:szCs w:val="24"/>
        </w:rPr>
        <w:t xml:space="preserve">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внедрение инновационных технологий в образовательный процесс»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технический колледж им. А. И. Покрышкина»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строительно-монтажный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авиастроительный лицей</w:t>
      </w:r>
      <w:r w:rsidRPr="00B92EF7">
        <w:rPr>
          <w:rFonts w:ascii="Times New Roman" w:hAnsi="Times New Roman" w:cs="Times New Roman"/>
          <w:b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ГАПОУ НСО «Новосибирский колледж легкой промышленности и сервиса»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 xml:space="preserve">Межрегиональный </w:t>
      </w:r>
      <w:proofErr w:type="spellStart"/>
      <w:r w:rsidRPr="00B92EF7">
        <w:rPr>
          <w:rFonts w:ascii="Times New Roman" w:hAnsi="Times New Roman" w:cs="Times New Roman"/>
          <w:sz w:val="24"/>
          <w:szCs w:val="24"/>
        </w:rPr>
        <w:t>симуляционно</w:t>
      </w:r>
      <w:proofErr w:type="spellEnd"/>
      <w:r w:rsidRPr="00B92EF7">
        <w:rPr>
          <w:rFonts w:ascii="Times New Roman" w:hAnsi="Times New Roman" w:cs="Times New Roman"/>
          <w:sz w:val="24"/>
          <w:szCs w:val="24"/>
        </w:rPr>
        <w:t xml:space="preserve">-аттестационный центр ФГБОУ </w:t>
      </w:r>
      <w:proofErr w:type="gramStart"/>
      <w:r w:rsidRPr="00B92E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2EF7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медицинский университет Министерства здравоохранения Российской Федерации»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 xml:space="preserve">Научно-образовательный центр «Дополнительное образование детей и молодежи» ФГБОУ </w:t>
      </w:r>
      <w:proofErr w:type="gramStart"/>
      <w:r w:rsidRPr="00B92E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2EF7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университет архитектуры, дизайна и искусств» (НОЦ НГУАДИ)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«</w:t>
      </w:r>
      <w:r w:rsidRPr="00B92EF7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За</w:t>
      </w:r>
      <w:r w:rsidRPr="00B92EF7">
        <w:rPr>
          <w:rFonts w:ascii="Times New Roman" w:hAnsi="Times New Roman" w:cs="Times New Roman"/>
          <w:sz w:val="24"/>
          <w:szCs w:val="24"/>
        </w:rPr>
        <w:t xml:space="preserve"> </w:t>
      </w:r>
      <w:r w:rsidRPr="00B92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стратегическое партнерство и подготовку востребованных кадров для реального сектора экономики»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ГАПОУ НСО «Новосибирский архитектурно-строительный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промышленно-энергетический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электротехнический колледж»</w:t>
      </w:r>
    </w:p>
    <w:p w:rsidR="00B92EF7" w:rsidRPr="00B92EF7" w:rsidRDefault="00B92EF7" w:rsidP="00B92EF7">
      <w:pPr>
        <w:spacing w:after="0" w:line="240" w:lineRule="auto"/>
        <w:ind w:left="958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>ГБПОУ НСО «Новосибирский промышленный колледж»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B92EF7">
        <w:rPr>
          <w:rFonts w:ascii="Times New Roman" w:hAnsi="Times New Roman" w:cs="Times New Roman"/>
          <w:sz w:val="24"/>
          <w:szCs w:val="24"/>
        </w:rPr>
        <w:t xml:space="preserve"> </w:t>
      </w:r>
      <w:r w:rsidRPr="00B92EF7">
        <w:rPr>
          <w:rFonts w:ascii="Times New Roman" w:hAnsi="Times New Roman" w:cs="Times New Roman"/>
          <w:b/>
          <w:i/>
          <w:spacing w:val="-9"/>
          <w:sz w:val="24"/>
          <w:szCs w:val="24"/>
        </w:rPr>
        <w:t>создание современной инновационной инфраструктуры образовательной организации»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ГАПОУ НСО «Новосибирский колледж парикмахерского искусства»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  <w:t>ГБПОУ НСО «Новосибирский колледж транспортных технологий им. Н. А. Лунина»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EF7">
        <w:rPr>
          <w:rFonts w:ascii="Times New Roman" w:hAnsi="Times New Roman" w:cs="Times New Roman"/>
          <w:b/>
          <w:sz w:val="24"/>
          <w:szCs w:val="24"/>
          <w:u w:val="single"/>
        </w:rPr>
        <w:t>В сфере консалтинговой деятельности</w:t>
      </w: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955"/>
        <w:rPr>
          <w:rFonts w:ascii="Times New Roman" w:hAnsi="Times New Roman" w:cs="Times New Roman"/>
          <w:sz w:val="24"/>
          <w:szCs w:val="24"/>
          <w:lang w:val="en-US"/>
        </w:rPr>
      </w:pPr>
      <w:r w:rsidRPr="00B92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Rosa’ Consulting </w:t>
      </w:r>
      <w:proofErr w:type="gramStart"/>
      <w:r w:rsidRPr="00B92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Group</w:t>
      </w:r>
      <w:r w:rsidRPr="00B92EF7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B92EF7">
        <w:rPr>
          <w:rFonts w:ascii="Times New Roman" w:hAnsi="Times New Roman" w:cs="Times New Roman"/>
          <w:sz w:val="24"/>
          <w:szCs w:val="24"/>
        </w:rPr>
        <w:t>ООО</w:t>
      </w:r>
      <w:r w:rsidRPr="00B92EF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92EF7">
        <w:rPr>
          <w:rFonts w:ascii="Times New Roman" w:hAnsi="Times New Roman" w:cs="Times New Roman"/>
          <w:sz w:val="24"/>
          <w:szCs w:val="24"/>
        </w:rPr>
        <w:t>Консалтинг</w:t>
      </w:r>
      <w:r w:rsidRPr="00B92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EF7">
        <w:rPr>
          <w:rFonts w:ascii="Times New Roman" w:hAnsi="Times New Roman" w:cs="Times New Roman"/>
          <w:sz w:val="24"/>
          <w:szCs w:val="24"/>
        </w:rPr>
        <w:t>Групп</w:t>
      </w:r>
      <w:r w:rsidRPr="00B92EF7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bCs/>
          <w:sz w:val="24"/>
          <w:szCs w:val="24"/>
          <w:lang w:val="en-US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>Номинация – «За успешное развитие юридического консалтинга»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ООО «СИБИРСКАЯ ЮРИДИЧЕСКАЯ КОМПАНИЯ»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EF7">
        <w:rPr>
          <w:rFonts w:ascii="Times New Roman" w:hAnsi="Times New Roman" w:cs="Times New Roman"/>
          <w:b/>
          <w:sz w:val="24"/>
          <w:szCs w:val="24"/>
          <w:u w:val="single"/>
        </w:rPr>
        <w:t>В сфере информационных технологий</w:t>
      </w: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эффективное внедрение </w:t>
      </w:r>
      <w:r w:rsidRPr="00B92EF7">
        <w:rPr>
          <w:rFonts w:ascii="Times New Roman" w:hAnsi="Times New Roman" w:cs="Times New Roman"/>
          <w:b/>
          <w:i/>
          <w:sz w:val="24"/>
          <w:szCs w:val="24"/>
        </w:rPr>
        <w:t>информационных технологий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ООО «Информационные системы и сервисы»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</w:t>
      </w:r>
      <w:r w:rsidRPr="00B92E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2EF7">
        <w:rPr>
          <w:rFonts w:ascii="Times New Roman" w:hAnsi="Times New Roman" w:cs="Times New Roman"/>
          <w:b/>
          <w:i/>
          <w:sz w:val="24"/>
          <w:szCs w:val="24"/>
        </w:rPr>
        <w:t>разработку и производство новых технологий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ООО «</w:t>
      </w:r>
      <w:proofErr w:type="spellStart"/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РусИнтеграция</w:t>
      </w:r>
      <w:proofErr w:type="spellEnd"/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СФО»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95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2EF7" w:rsidRPr="00B92EF7" w:rsidRDefault="00B92EF7" w:rsidP="00B92EF7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  <w:r w:rsidRPr="00B92EF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B92EF7">
        <w:rPr>
          <w:rFonts w:ascii="Times New Roman" w:hAnsi="Times New Roman" w:cs="Times New Roman"/>
          <w:b/>
          <w:i/>
          <w:sz w:val="24"/>
          <w:szCs w:val="24"/>
        </w:rPr>
        <w:t>разработку и внедрение информационных технологий для городского хозяйства</w:t>
      </w:r>
      <w:r w:rsidRPr="00B92EF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B92EF7" w:rsidRPr="00B92EF7" w:rsidRDefault="00B92EF7" w:rsidP="00B92EF7">
      <w:pPr>
        <w:tabs>
          <w:tab w:val="left" w:pos="960"/>
        </w:tabs>
        <w:spacing w:after="0" w:line="240" w:lineRule="auto"/>
        <w:ind w:left="25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2EF7">
        <w:rPr>
          <w:rFonts w:ascii="Times New Roman" w:hAnsi="Times New Roman" w:cs="Times New Roman"/>
          <w:sz w:val="24"/>
          <w:szCs w:val="24"/>
        </w:rPr>
        <w:tab/>
      </w:r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ОАО «</w:t>
      </w:r>
      <w:proofErr w:type="spellStart"/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Новосибирскэнергосбыт</w:t>
      </w:r>
      <w:proofErr w:type="spellEnd"/>
      <w:r w:rsidRPr="00B92EF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</w:p>
    <w:p w:rsidR="00F91DB7" w:rsidRPr="001B3461" w:rsidRDefault="00F91DB7" w:rsidP="001B3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61" w:rsidRPr="001B3461" w:rsidRDefault="001B3461" w:rsidP="001B3461">
      <w:pPr>
        <w:pStyle w:val="a5"/>
        <w:ind w:left="284" w:right="0" w:firstLine="0"/>
        <w:jc w:val="both"/>
        <w:rPr>
          <w:sz w:val="24"/>
          <w:szCs w:val="24"/>
        </w:rPr>
      </w:pPr>
      <w:r w:rsidRPr="001B3461">
        <w:rPr>
          <w:b/>
          <w:sz w:val="24"/>
          <w:szCs w:val="24"/>
          <w:u w:val="single"/>
        </w:rPr>
        <w:t>В сфере производства продукции и оказания услуг юридическим лицам</w:t>
      </w:r>
    </w:p>
    <w:p w:rsidR="001B3461" w:rsidRPr="001B3461" w:rsidRDefault="001B3461" w:rsidP="001B3461">
      <w:pPr>
        <w:pStyle w:val="a5"/>
        <w:ind w:left="0" w:right="0" w:firstLine="0"/>
        <w:jc w:val="both"/>
        <w:rPr>
          <w:b/>
          <w:i/>
          <w:sz w:val="24"/>
          <w:szCs w:val="24"/>
        </w:rPr>
      </w:pPr>
    </w:p>
    <w:p w:rsidR="001B3461" w:rsidRPr="001B3461" w:rsidRDefault="001B3461" w:rsidP="001B3461">
      <w:pPr>
        <w:pStyle w:val="a5"/>
        <w:ind w:left="284" w:right="0" w:firstLine="0"/>
        <w:jc w:val="both"/>
        <w:rPr>
          <w:b/>
          <w:sz w:val="24"/>
          <w:szCs w:val="24"/>
          <w:u w:val="single"/>
        </w:rPr>
      </w:pPr>
      <w:r w:rsidRPr="001B3461">
        <w:rPr>
          <w:b/>
          <w:i/>
          <w:sz w:val="24"/>
          <w:szCs w:val="24"/>
        </w:rPr>
        <w:t xml:space="preserve">Номинация – </w:t>
      </w:r>
      <w:r w:rsidRPr="001B3461">
        <w:rPr>
          <w:rFonts w:eastAsia="SimSun"/>
          <w:b/>
          <w:bCs/>
          <w:i/>
          <w:sz w:val="24"/>
          <w:szCs w:val="24"/>
        </w:rPr>
        <w:t>«Промышленные товары для населения»</w:t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B3461">
        <w:rPr>
          <w:sz w:val="24"/>
          <w:szCs w:val="24"/>
          <w:lang w:val="ru-RU"/>
        </w:rPr>
        <w:t>ОАО «СИБИАР»</w:t>
      </w:r>
      <w:r w:rsidRPr="001B3461">
        <w:rPr>
          <w:sz w:val="24"/>
          <w:szCs w:val="24"/>
          <w:lang w:val="ru-RU"/>
        </w:rPr>
        <w:tab/>
        <w:t xml:space="preserve"> </w:t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B3461">
        <w:rPr>
          <w:sz w:val="24"/>
          <w:szCs w:val="24"/>
          <w:lang w:val="ru-RU"/>
        </w:rPr>
        <w:t>ООО «КОРС-К»</w:t>
      </w:r>
      <w:r w:rsidRPr="001B3461">
        <w:rPr>
          <w:sz w:val="24"/>
          <w:szCs w:val="24"/>
          <w:lang w:val="ru-RU"/>
        </w:rPr>
        <w:tab/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1B3461">
        <w:rPr>
          <w:sz w:val="24"/>
          <w:szCs w:val="24"/>
          <w:lang w:val="ru-RU"/>
        </w:rPr>
        <w:t>ООО «Нео-Пак»</w:t>
      </w:r>
      <w:r w:rsidRPr="001B3461">
        <w:rPr>
          <w:sz w:val="24"/>
          <w:szCs w:val="24"/>
          <w:lang w:val="ru-RU"/>
        </w:rPr>
        <w:tab/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>Номинация – «Продукция производственно-технического назначения»</w:t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АО «Электроагрегат»</w:t>
      </w:r>
      <w:r w:rsidRPr="001B3461">
        <w:rPr>
          <w:sz w:val="24"/>
          <w:szCs w:val="24"/>
          <w:lang w:val="ru-RU"/>
        </w:rPr>
        <w:tab/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ООО «ЭПОС-Инжиниринг»</w:t>
      </w:r>
      <w:r w:rsidRPr="001B3461">
        <w:rPr>
          <w:sz w:val="24"/>
          <w:szCs w:val="24"/>
          <w:lang w:val="ru-RU"/>
        </w:rPr>
        <w:tab/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>Номинация – «Продовольственные товары»</w:t>
      </w:r>
    </w:p>
    <w:p w:rsidR="001B3461" w:rsidRPr="001B3461" w:rsidRDefault="001B3461" w:rsidP="001B3461">
      <w:pPr>
        <w:pStyle w:val="a3"/>
        <w:tabs>
          <w:tab w:val="left" w:pos="675"/>
          <w:tab w:val="left" w:pos="4928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ООО «Овощеводческое производственное хозяйство «ДАРЫ ОРДЫНСКА»</w:t>
      </w:r>
      <w:r w:rsidRPr="001B3461">
        <w:rPr>
          <w:sz w:val="24"/>
          <w:szCs w:val="24"/>
          <w:lang w:val="ru-RU"/>
        </w:rPr>
        <w:tab/>
        <w:t>Овощеводческая продукция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3461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устойчивое развитие производства»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АО «Новосибирский завод «Экран»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3461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в серийное п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роизводство научных разработок, </w:t>
      </w:r>
      <w:r w:rsidRPr="001B3461">
        <w:rPr>
          <w:rFonts w:ascii="Times New Roman" w:hAnsi="Times New Roman" w:cs="Times New Roman"/>
          <w:b/>
          <w:i/>
          <w:spacing w:val="-9"/>
          <w:sz w:val="24"/>
          <w:szCs w:val="24"/>
        </w:rPr>
        <w:t>инновационных изделий и продуктов»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АО «Новосибирский приборостроительный завод»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3461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научных разработок, инновационных изделий и продуктов»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ООО «Национальный центр генетических исследований» (ООО «НЦГИ»)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>Номинация – «За качество строительных материалов и изделий»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ООО ПК «</w:t>
      </w:r>
      <w:proofErr w:type="spellStart"/>
      <w:r w:rsidRPr="001B3461">
        <w:rPr>
          <w:sz w:val="24"/>
          <w:szCs w:val="24"/>
          <w:lang w:val="ru-RU"/>
        </w:rPr>
        <w:t>Сибалюкс</w:t>
      </w:r>
      <w:proofErr w:type="spellEnd"/>
      <w:r w:rsidRPr="001B3461">
        <w:rPr>
          <w:sz w:val="24"/>
          <w:szCs w:val="24"/>
          <w:lang w:val="ru-RU"/>
        </w:rPr>
        <w:t>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>Номинация – «За развитие инфраструктуры потребительского рынка»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</w:rPr>
      </w:pPr>
      <w:r w:rsidRPr="001B3461">
        <w:rPr>
          <w:sz w:val="24"/>
          <w:szCs w:val="24"/>
          <w:lang w:val="ru-RU"/>
        </w:rPr>
        <w:tab/>
      </w:r>
      <w:r w:rsidRPr="001B3461">
        <w:rPr>
          <w:sz w:val="24"/>
          <w:szCs w:val="24"/>
        </w:rPr>
        <w:t>ООО «ОТЕЛИТ»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461">
        <w:rPr>
          <w:rFonts w:ascii="Times New Roman" w:hAnsi="Times New Roman" w:cs="Times New Roman"/>
          <w:b/>
          <w:sz w:val="24"/>
          <w:szCs w:val="24"/>
          <w:u w:val="single"/>
        </w:rPr>
        <w:t>В сфере здравоохранения</w:t>
      </w: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успешное развитие на рынке санаторно-курортных услуг»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ООО «Санаторий Рассвет»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>Номинация - «За успешную реализацию муниципальных и государственных социальных программ»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АО «Санаторий «Краснозерский»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1B3461">
        <w:rPr>
          <w:rFonts w:ascii="Times New Roman" w:hAnsi="Times New Roman" w:cs="Times New Roman"/>
          <w:b/>
          <w:i/>
          <w:sz w:val="24"/>
          <w:szCs w:val="24"/>
        </w:rPr>
        <w:t>предоставление комплекса медицинских услуг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Муниципальное предприятие г.</w:t>
      </w:r>
      <w:r w:rsidRPr="001B3461">
        <w:rPr>
          <w:sz w:val="24"/>
          <w:szCs w:val="24"/>
        </w:rPr>
        <w:t> </w:t>
      </w:r>
      <w:r w:rsidRPr="001B3461">
        <w:rPr>
          <w:sz w:val="24"/>
          <w:szCs w:val="24"/>
          <w:lang w:val="ru-RU"/>
        </w:rPr>
        <w:t>Новосибирска «Новосибирская аптечная сеть»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ЗАО Сибирский научно-исследовательский институт медико-экологических технологий «Центр-Сирена» (ЗАО «СНИИМЭТ Центр-Сирена»)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1B3461">
        <w:rPr>
          <w:rFonts w:ascii="Times New Roman" w:hAnsi="Times New Roman" w:cs="Times New Roman"/>
          <w:b/>
          <w:i/>
          <w:sz w:val="24"/>
          <w:szCs w:val="24"/>
        </w:rPr>
        <w:t>предоставление комплекса медицинских (стоматологических) услуг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ЗАО «Стоматологическая поликлиника № 4»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461" w:rsidRPr="001B3461" w:rsidRDefault="001B3461" w:rsidP="001B34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B346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3461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успешное внедрение новых технологий (разработок)»</w:t>
      </w:r>
    </w:p>
    <w:p w:rsidR="001B3461" w:rsidRPr="001B3461" w:rsidRDefault="001B3461" w:rsidP="001B3461">
      <w:pPr>
        <w:pStyle w:val="a3"/>
        <w:tabs>
          <w:tab w:val="left" w:pos="675"/>
        </w:tabs>
        <w:ind w:right="0"/>
        <w:jc w:val="both"/>
        <w:rPr>
          <w:sz w:val="24"/>
          <w:szCs w:val="24"/>
          <w:lang w:val="ru-RU"/>
        </w:rPr>
      </w:pPr>
      <w:r w:rsidRPr="001B3461">
        <w:rPr>
          <w:sz w:val="24"/>
          <w:szCs w:val="24"/>
          <w:lang w:val="ru-RU"/>
        </w:rPr>
        <w:tab/>
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 (ФГБУЗ СОМЦ ФМБА России)</w:t>
      </w:r>
    </w:p>
    <w:p w:rsidR="001B3461" w:rsidRPr="001B3461" w:rsidRDefault="001B3461" w:rsidP="001B3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3461" w:rsidRPr="001B3461" w:rsidSect="001B346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BA8"/>
    <w:rsid w:val="001B3461"/>
    <w:rsid w:val="0025069B"/>
    <w:rsid w:val="00361854"/>
    <w:rsid w:val="00506E2F"/>
    <w:rsid w:val="00566E60"/>
    <w:rsid w:val="00653F0D"/>
    <w:rsid w:val="0080557D"/>
    <w:rsid w:val="00A06205"/>
    <w:rsid w:val="00B92EF7"/>
    <w:rsid w:val="00C0507B"/>
    <w:rsid w:val="00C40BA8"/>
    <w:rsid w:val="00D92970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F"/>
  </w:style>
  <w:style w:type="paragraph" w:styleId="1">
    <w:name w:val="heading 1"/>
    <w:basedOn w:val="a"/>
    <w:next w:val="a"/>
    <w:link w:val="10"/>
    <w:qFormat/>
    <w:rsid w:val="00F91DB7"/>
    <w:pPr>
      <w:keepNext/>
      <w:tabs>
        <w:tab w:val="left" w:pos="6804"/>
        <w:tab w:val="left" w:pos="793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B7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"/>
    <w:basedOn w:val="a"/>
    <w:link w:val="a4"/>
    <w:rsid w:val="00F91DB7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1D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lock Text"/>
    <w:basedOn w:val="a"/>
    <w:rsid w:val="00F91DB7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6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2017-06-30T05:34:00Z</dcterms:created>
  <dcterms:modified xsi:type="dcterms:W3CDTF">2017-12-07T02:23:00Z</dcterms:modified>
</cp:coreProperties>
</file>