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2FC1" w14:textId="77777777" w:rsidR="00FB074F" w:rsidRPr="009669FE" w:rsidRDefault="00FB074F" w:rsidP="00FB074F">
      <w:pPr>
        <w:pStyle w:val="aa"/>
        <w:jc w:val="center"/>
        <w:rPr>
          <w:rFonts w:ascii="Arial" w:hAnsi="Arial" w:cs="Arial"/>
        </w:rPr>
      </w:pPr>
      <w:r w:rsidRPr="009669FE">
        <w:rPr>
          <w:rFonts w:ascii="Arial" w:hAnsi="Arial" w:cs="Arial"/>
        </w:rPr>
        <w:t>Информационная справка</w:t>
      </w:r>
    </w:p>
    <w:p w14:paraId="3D5EDB47" w14:textId="77777777" w:rsidR="00FB074F" w:rsidRPr="009669FE" w:rsidRDefault="00FB074F" w:rsidP="00FB074F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b/>
          <w:sz w:val="22"/>
          <w:szCs w:val="22"/>
        </w:rPr>
        <w:t>Всероссийская научно-практическая конференция имени Жореса Алф</w:t>
      </w:r>
      <w:r w:rsidRPr="00907E3F">
        <w:rPr>
          <w:rFonts w:ascii="Arial" w:hAnsi="Arial" w:cs="Arial"/>
          <w:b/>
          <w:sz w:val="22"/>
          <w:szCs w:val="22"/>
        </w:rPr>
        <w:t>ё</w:t>
      </w:r>
      <w:r w:rsidRPr="009669FE">
        <w:rPr>
          <w:rFonts w:ascii="Arial" w:hAnsi="Arial" w:cs="Arial"/>
          <w:b/>
          <w:sz w:val="22"/>
          <w:szCs w:val="22"/>
        </w:rPr>
        <w:t xml:space="preserve">рова </w:t>
      </w:r>
      <w:r w:rsidRPr="009669FE">
        <w:rPr>
          <w:rFonts w:ascii="Arial" w:hAnsi="Arial" w:cs="Arial"/>
          <w:sz w:val="22"/>
          <w:szCs w:val="22"/>
        </w:rPr>
        <w:t xml:space="preserve">инициирована и проводится научно-промышленным сообществом Санкт-Петербурга в рамках стратегических целей федерального проекта «Наука» на базе одной из старейших Конференций для школьников «Интеллектуальное возрождение», успешно реализуемой с 1975 года. </w:t>
      </w:r>
    </w:p>
    <w:p w14:paraId="7B0EF64D" w14:textId="77777777" w:rsidR="00FB074F" w:rsidRPr="007D4574" w:rsidRDefault="00FB074F" w:rsidP="00FB074F">
      <w:pPr>
        <w:pStyle w:val="aa"/>
        <w:jc w:val="both"/>
        <w:rPr>
          <w:rFonts w:ascii="Arial" w:hAnsi="Arial" w:cs="Arial"/>
          <w:sz w:val="22"/>
          <w:szCs w:val="22"/>
        </w:rPr>
      </w:pPr>
      <w:r w:rsidRPr="007D4574">
        <w:rPr>
          <w:rFonts w:ascii="Arial" w:hAnsi="Arial" w:cs="Arial"/>
          <w:sz w:val="22"/>
          <w:szCs w:val="22"/>
        </w:rPr>
        <w:t xml:space="preserve">Целью Конференции является формирование кадрового потенциала страны посредством консолидации усилий предприятий реального сектора экономики, государства, фундаментальной и академической наук, направленных на поиск, поддержку и развитие талантливой молодежи с учетом запроса действующих предприятий. </w:t>
      </w:r>
    </w:p>
    <w:p w14:paraId="080BDB11" w14:textId="77777777" w:rsidR="00FB074F" w:rsidRPr="009669FE" w:rsidRDefault="00FB074F" w:rsidP="00FB074F">
      <w:pPr>
        <w:pStyle w:val="aa"/>
        <w:jc w:val="both"/>
        <w:rPr>
          <w:rFonts w:ascii="Arial" w:hAnsi="Arial" w:cs="Arial"/>
          <w:sz w:val="22"/>
          <w:szCs w:val="22"/>
        </w:rPr>
      </w:pPr>
      <w:r w:rsidRPr="007D4574">
        <w:rPr>
          <w:rFonts w:ascii="Arial" w:hAnsi="Arial" w:cs="Arial"/>
          <w:sz w:val="22"/>
          <w:szCs w:val="22"/>
        </w:rPr>
        <w:t>На платформе конференции ведущие ВУЗы и промышленные предприятия страны объединяют свои усилия для того, чтобы достойные кандидаты могли найти применение своим способностям, а молодые специалисты имели возможность получить практические навыки и опыт работы в различных отраслях деятельности. Это позволит предприятиям реального сектора экономики принять участие в формировании профессиональных качеств специалиста на самых ранних стадиях его становления.</w:t>
      </w:r>
    </w:p>
    <w:p w14:paraId="49DFCEA7" w14:textId="77777777" w:rsidR="00FB074F" w:rsidRPr="009669FE" w:rsidRDefault="00FB074F" w:rsidP="00FB074F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 xml:space="preserve">Принять участие в работе Конференции могут учащиеся 8-11 классов, средних специальных и высших учебных заведений России, выполнившие проектные, исследовательские работы в следующих областях: </w:t>
      </w:r>
      <w:r w:rsidRPr="009669FE">
        <w:rPr>
          <w:rFonts w:ascii="Arial" w:hAnsi="Arial" w:cs="Arial"/>
          <w:sz w:val="22"/>
          <w:szCs w:val="22"/>
          <w:lang w:val="en-US"/>
        </w:rPr>
        <w:t>IT</w:t>
      </w:r>
      <w:r w:rsidRPr="009669FE">
        <w:rPr>
          <w:rFonts w:ascii="Arial" w:hAnsi="Arial" w:cs="Arial"/>
          <w:sz w:val="22"/>
          <w:szCs w:val="22"/>
        </w:rPr>
        <w:t xml:space="preserve"> индустрия, точные науки, филология, культурология, история, химия и биология, социальные науки, инноватика. Окончательный перечень секций будет сформирован Организационным комитетом на основании запросов предприятий и организаций в каждой из областей. </w:t>
      </w:r>
    </w:p>
    <w:p w14:paraId="2A07AE57" w14:textId="77777777" w:rsidR="00FB074F" w:rsidRPr="009669FE" w:rsidRDefault="00FB074F" w:rsidP="00FB074F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 xml:space="preserve">Конференция будет проходить в 2 этапа. В рамках отборочного (заочного) этапа члены жюри выберут лучшие работы в каждой секции, чьи авторы наберут наибольшее количество баллов. Очный этап конференции будет проходить в Санкт-Петербурге. Участники приедут на 3 дня с сопровождающими научными руководителями или родителями. Мы ожидаем, что бесплатное участие в конференции даст возможность талантливым детям с отдаленных регионов заявить о себе. </w:t>
      </w:r>
    </w:p>
    <w:p w14:paraId="03B81900" w14:textId="77777777" w:rsidR="00FB074F" w:rsidRDefault="00FB074F" w:rsidP="00FB074F">
      <w:pPr>
        <w:pStyle w:val="aa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 xml:space="preserve">Прием заявок для участия в Конференции </w:t>
      </w:r>
      <w:r>
        <w:rPr>
          <w:rFonts w:ascii="Arial" w:hAnsi="Arial" w:cs="Arial"/>
          <w:sz w:val="22"/>
          <w:szCs w:val="22"/>
        </w:rPr>
        <w:t>с 1</w:t>
      </w:r>
      <w:r w:rsidRPr="009669FE">
        <w:rPr>
          <w:rFonts w:ascii="Arial" w:hAnsi="Arial" w:cs="Arial"/>
          <w:sz w:val="22"/>
          <w:szCs w:val="22"/>
        </w:rPr>
        <w:t xml:space="preserve"> феврал</w:t>
      </w:r>
      <w:r>
        <w:rPr>
          <w:rFonts w:ascii="Arial" w:hAnsi="Arial" w:cs="Arial"/>
          <w:sz w:val="22"/>
          <w:szCs w:val="22"/>
        </w:rPr>
        <w:t>я по 10 сентября</w:t>
      </w:r>
      <w:r w:rsidRPr="009669FE">
        <w:rPr>
          <w:rFonts w:ascii="Arial" w:hAnsi="Arial" w:cs="Arial"/>
          <w:sz w:val="22"/>
          <w:szCs w:val="22"/>
        </w:rPr>
        <w:t xml:space="preserve"> 2020 года. Очный этап планируется </w:t>
      </w:r>
      <w:r w:rsidRPr="00832C23">
        <w:rPr>
          <w:rFonts w:ascii="Arial" w:hAnsi="Arial" w:cs="Arial"/>
          <w:b/>
          <w:sz w:val="22"/>
          <w:szCs w:val="22"/>
        </w:rPr>
        <w:t xml:space="preserve">6-8 ноября 2020 года. </w:t>
      </w:r>
    </w:p>
    <w:p w14:paraId="48A3BCDD" w14:textId="77777777" w:rsidR="00FB074F" w:rsidRPr="00832C23" w:rsidRDefault="00FB074F" w:rsidP="00FB074F">
      <w:pPr>
        <w:pStyle w:val="aa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Участие в Конференции бесплатное. Для участников 2 тура предусмотрена частичная компенсация транспортных расходов, проживания и питания.</w:t>
      </w:r>
    </w:p>
    <w:p w14:paraId="4C91360A" w14:textId="77777777" w:rsidR="00FB074F" w:rsidRPr="009669FE" w:rsidRDefault="00FB074F" w:rsidP="00FB074F">
      <w:pPr>
        <w:ind w:firstLine="708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 xml:space="preserve">Во многих отраслях промышленности ощущается так называемый кадровый голод. Найти узкого специалиста все сложнее с каждым годом. За последние несколько лет постоянно появляются запросы на новые профессии и направления. Выпускники вузов в то же время зачастую идут работать, куда возьмут, поскольку не все понимают, куда применить полученные знания. Школьники не получают достаточной информации о том, какие специальности и профессии наиболее востребованы, вуз часто выбирается по совету родителей или учителей. </w:t>
      </w:r>
    </w:p>
    <w:p w14:paraId="79D2E99B" w14:textId="77777777" w:rsidR="00FB074F" w:rsidRPr="009669FE" w:rsidRDefault="00FB074F" w:rsidP="00FB074F">
      <w:pPr>
        <w:ind w:firstLine="708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lastRenderedPageBreak/>
        <w:t xml:space="preserve">Следуя </w:t>
      </w:r>
      <w:proofErr w:type="gramStart"/>
      <w:r w:rsidRPr="009669FE">
        <w:rPr>
          <w:rFonts w:ascii="Arial" w:hAnsi="Arial" w:cs="Arial"/>
        </w:rPr>
        <w:t>целям национального проекта</w:t>
      </w:r>
      <w:proofErr w:type="gramEnd"/>
      <w:r w:rsidRPr="009669FE">
        <w:rPr>
          <w:rFonts w:ascii="Arial" w:hAnsi="Arial" w:cs="Arial"/>
        </w:rPr>
        <w:t xml:space="preserve"> "Наука", одной из которых является обеспечение привлекательности работы в Российской Федерации для российских и зарубежных ведущих ученых и молодых перспективных исследователей. </w:t>
      </w:r>
      <w:r>
        <w:rPr>
          <w:rFonts w:ascii="Arial" w:hAnsi="Arial" w:cs="Arial"/>
        </w:rPr>
        <w:t>Н</w:t>
      </w:r>
      <w:r w:rsidRPr="009669FE">
        <w:rPr>
          <w:rFonts w:ascii="Arial" w:hAnsi="Arial" w:cs="Arial"/>
        </w:rPr>
        <w:t xml:space="preserve">аучно-практическая конференция служит для установления мостов между школьниками, студентами и работодателями для того, чтобы ориентировать талантливую молодежь по направлениям будущего, а работодателям дать возможность воспитывать кадры со студенческой скамьи. </w:t>
      </w:r>
    </w:p>
    <w:p w14:paraId="2B58E68E" w14:textId="77777777" w:rsidR="00FB074F" w:rsidRPr="009669FE" w:rsidRDefault="00FB074F" w:rsidP="00FB074F">
      <w:pPr>
        <w:ind w:firstLine="708"/>
        <w:jc w:val="both"/>
        <w:rPr>
          <w:rFonts w:ascii="Arial" w:hAnsi="Arial" w:cs="Arial"/>
          <w:b/>
        </w:rPr>
      </w:pPr>
      <w:r w:rsidRPr="009669FE">
        <w:rPr>
          <w:rFonts w:ascii="Arial" w:hAnsi="Arial" w:cs="Arial"/>
          <w:b/>
        </w:rPr>
        <w:t>Проведение Всероссийской научно-практической конференции имени Жореса Алф</w:t>
      </w:r>
      <w:r w:rsidRPr="00907E3F">
        <w:rPr>
          <w:rFonts w:ascii="Arial" w:hAnsi="Arial" w:cs="Arial"/>
          <w:b/>
        </w:rPr>
        <w:t>ё</w:t>
      </w:r>
      <w:r w:rsidRPr="009669FE">
        <w:rPr>
          <w:rFonts w:ascii="Arial" w:hAnsi="Arial" w:cs="Arial"/>
          <w:b/>
        </w:rPr>
        <w:t>рова способствует решению следующих задач:</w:t>
      </w:r>
    </w:p>
    <w:p w14:paraId="0C91AA2F" w14:textId="77777777" w:rsidR="00FB074F" w:rsidRPr="009669FE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eastAsia="Calibri" w:hAnsi="Arial" w:cs="Arial"/>
        </w:rPr>
      </w:pPr>
      <w:r w:rsidRPr="009669FE">
        <w:rPr>
          <w:rFonts w:ascii="Arial" w:eastAsia="Calibri" w:hAnsi="Arial" w:cs="Arial"/>
        </w:rPr>
        <w:t>Сохранение и развитие интеллектуального потенциала нации;</w:t>
      </w:r>
    </w:p>
    <w:p w14:paraId="4B3A8352" w14:textId="77777777" w:rsidR="00FB074F" w:rsidRPr="009669FE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eastAsia="Calibri" w:hAnsi="Arial" w:cs="Arial"/>
        </w:rPr>
        <w:t>Создание структуры эффективного взаимодействия академической и прикладной науки и производственного сектора</w:t>
      </w:r>
    </w:p>
    <w:p w14:paraId="1ECCCE1D" w14:textId="77777777" w:rsidR="00FB074F" w:rsidRPr="009669FE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eastAsia="Calibri" w:hAnsi="Arial" w:cs="Arial"/>
        </w:rPr>
      </w:pPr>
      <w:r w:rsidRPr="009669FE">
        <w:rPr>
          <w:rFonts w:ascii="Arial" w:eastAsia="Calibri" w:hAnsi="Arial" w:cs="Arial"/>
        </w:rPr>
        <w:t xml:space="preserve">Создание научных и научно-образовательных центров мирового уровня на основе интеграции университетов и </w:t>
      </w:r>
      <w:proofErr w:type="gramStart"/>
      <w:r w:rsidRPr="009669FE">
        <w:rPr>
          <w:rFonts w:ascii="Arial" w:eastAsia="Calibri" w:hAnsi="Arial" w:cs="Arial"/>
        </w:rPr>
        <w:t>научных организаций</w:t>
      </w:r>
      <w:proofErr w:type="gramEnd"/>
      <w:r w:rsidRPr="009669FE">
        <w:rPr>
          <w:rFonts w:ascii="Arial" w:eastAsia="Calibri" w:hAnsi="Arial" w:cs="Arial"/>
        </w:rPr>
        <w:t xml:space="preserve"> и их кооперации с организациями, действующими в реальном секторе экономики</w:t>
      </w:r>
    </w:p>
    <w:p w14:paraId="320BE289" w14:textId="77777777" w:rsidR="00FB074F" w:rsidRPr="009669FE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eastAsia="Calibri" w:hAnsi="Arial" w:cs="Arial"/>
        </w:rPr>
        <w:t>Преобразование фундаментальных знаний и прикладных научных исследований в инновационные продукты и услуги, способствующие достижению лидерства России на мировых рынках</w:t>
      </w:r>
    </w:p>
    <w:p w14:paraId="0CFE7DDC" w14:textId="77777777" w:rsidR="00FB074F" w:rsidRPr="009669FE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Развитие профессионального образования</w:t>
      </w:r>
    </w:p>
    <w:p w14:paraId="1A2F1D77" w14:textId="77777777" w:rsidR="00FB074F" w:rsidRPr="009669FE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Сохранение и вовлечение в научную деятельность высококвалифицированных кадров;</w:t>
      </w:r>
    </w:p>
    <w:p w14:paraId="1C8A2F15" w14:textId="77777777" w:rsidR="00FB074F" w:rsidRPr="009669FE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Повышение рейтинга и конкурентоспособности ВУЗов;</w:t>
      </w:r>
    </w:p>
    <w:p w14:paraId="7C3CEBBA" w14:textId="77777777" w:rsidR="00FB074F" w:rsidRPr="009669FE" w:rsidRDefault="00FB074F" w:rsidP="00FB074F">
      <w:pPr>
        <w:pStyle w:val="ab"/>
        <w:numPr>
          <w:ilvl w:val="0"/>
          <w:numId w:val="6"/>
        </w:numPr>
        <w:ind w:left="0"/>
        <w:jc w:val="both"/>
        <w:rPr>
          <w:rFonts w:ascii="Arial" w:eastAsia="Calibri" w:hAnsi="Arial" w:cs="Arial"/>
        </w:rPr>
      </w:pPr>
      <w:r w:rsidRPr="009669FE">
        <w:rPr>
          <w:rFonts w:ascii="Arial" w:eastAsia="Calibri" w:hAnsi="Arial" w:cs="Arial"/>
        </w:rPr>
        <w:t>Формирование партнерских, равноправных отношения государства, бизнеса и науки в инновационной сфере.</w:t>
      </w:r>
    </w:p>
    <w:p w14:paraId="482C3A20" w14:textId="77777777" w:rsidR="00FB074F" w:rsidRPr="009669FE" w:rsidRDefault="00FB074F" w:rsidP="00FB074F">
      <w:pPr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Свою готовность к участию подтвердили следующие ВУЗы:</w:t>
      </w:r>
    </w:p>
    <w:p w14:paraId="63BECBB1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университет,</w:t>
      </w:r>
    </w:p>
    <w:p w14:paraId="29993EFC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C44F9">
        <w:rPr>
          <w:rFonts w:ascii="Arial" w:hAnsi="Arial" w:cs="Arial"/>
          <w:sz w:val="20"/>
          <w:szCs w:val="20"/>
          <w:shd w:val="clear" w:color="auto" w:fill="FFFFFF"/>
        </w:rPr>
        <w:t>Санкт- Петербургский государственный технологический институт (технический университет),</w:t>
      </w:r>
    </w:p>
    <w:p w14:paraId="771222C9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C44F9">
        <w:rPr>
          <w:rFonts w:ascii="Arial" w:hAnsi="Arial" w:cs="Arial"/>
          <w:sz w:val="20"/>
          <w:szCs w:val="20"/>
          <w:shd w:val="clear" w:color="auto" w:fill="FFFFFF"/>
        </w:rPr>
        <w:t>Российский государственный педагогический университет им. А.И. Герцена</w:t>
      </w:r>
    </w:p>
    <w:p w14:paraId="0DCD5FAD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химико-фармацевтический университет</w:t>
      </w:r>
    </w:p>
    <w:p w14:paraId="1ADC1DA2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экономический университет</w:t>
      </w:r>
    </w:p>
    <w:p w14:paraId="096982A8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 xml:space="preserve">Северо-западный государственный </w:t>
      </w:r>
      <w:proofErr w:type="gramStart"/>
      <w:r w:rsidRPr="00BC44F9">
        <w:rPr>
          <w:rFonts w:ascii="Arial" w:hAnsi="Arial" w:cs="Arial"/>
          <w:sz w:val="20"/>
          <w:szCs w:val="20"/>
        </w:rPr>
        <w:t>медицинский  университет</w:t>
      </w:r>
      <w:proofErr w:type="gramEnd"/>
      <w:r w:rsidRPr="00BC44F9">
        <w:rPr>
          <w:rFonts w:ascii="Arial" w:hAnsi="Arial" w:cs="Arial"/>
          <w:sz w:val="20"/>
          <w:szCs w:val="20"/>
        </w:rPr>
        <w:t xml:space="preserve"> имени И.И. Мечникова</w:t>
      </w:r>
    </w:p>
    <w:p w14:paraId="2FC6205A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Северо-Западный институт управления – филиал РАНХиГС</w:t>
      </w:r>
    </w:p>
    <w:p w14:paraId="5ED3F4CF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университет гражданской авиации</w:t>
      </w:r>
    </w:p>
    <w:p w14:paraId="04639A6B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горный университет</w:t>
      </w:r>
    </w:p>
    <w:p w14:paraId="7C27BFF4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Университет Аэрокосмического Приборостроения</w:t>
      </w:r>
    </w:p>
    <w:p w14:paraId="1BFBDF9D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Петербургский государственный университет путей сообщения Императора Александра I</w:t>
      </w:r>
    </w:p>
    <w:p w14:paraId="28BE5A23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электротехнический «ЛЭТИ» им. В.И. Ульянова (Ленина)</w:t>
      </w:r>
    </w:p>
    <w:p w14:paraId="2994AADC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политехнический университет Петра Великого</w:t>
      </w:r>
    </w:p>
    <w:p w14:paraId="476B91F6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Балтийский государственный технический университет «ВОЕНМЕХ» им. Д.Ф. Устинова</w:t>
      </w:r>
    </w:p>
    <w:p w14:paraId="04CB749F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Санкт-Петербургский государственный университет телекоммуникаций имени профессора М.А. Бонч-Бруевича</w:t>
      </w:r>
    </w:p>
    <w:p w14:paraId="0C459A9B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Московский Государственный академический университет гуманитарных наук</w:t>
      </w:r>
    </w:p>
    <w:p w14:paraId="6548F18A" w14:textId="77777777" w:rsidR="00FB074F" w:rsidRPr="00BC44F9" w:rsidRDefault="00FB074F" w:rsidP="00FB074F">
      <w:pPr>
        <w:pStyle w:val="ab"/>
        <w:numPr>
          <w:ilvl w:val="0"/>
          <w:numId w:val="7"/>
        </w:numPr>
        <w:suppressAutoHyphens/>
        <w:autoSpaceDE w:val="0"/>
        <w:spacing w:after="0" w:line="240" w:lineRule="auto"/>
        <w:ind w:right="-92"/>
        <w:rPr>
          <w:rFonts w:ascii="Arial" w:hAnsi="Arial" w:cs="Arial"/>
          <w:sz w:val="20"/>
          <w:szCs w:val="20"/>
        </w:rPr>
      </w:pPr>
      <w:r w:rsidRPr="00BC44F9">
        <w:rPr>
          <w:rFonts w:ascii="Arial" w:hAnsi="Arial" w:cs="Arial"/>
          <w:sz w:val="20"/>
          <w:szCs w:val="20"/>
        </w:rPr>
        <w:t>Российский экономический университет имени Г.В. Плеханова</w:t>
      </w:r>
    </w:p>
    <w:p w14:paraId="44BBD37A" w14:textId="3A0D91BC" w:rsidR="0023462E" w:rsidRPr="00FB074F" w:rsidRDefault="0023462E" w:rsidP="00FB074F">
      <w:bookmarkStart w:id="0" w:name="_GoBack"/>
      <w:bookmarkEnd w:id="0"/>
    </w:p>
    <w:sectPr w:rsidR="0023462E" w:rsidRPr="00FB074F" w:rsidSect="00FA74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50" w:bottom="1418" w:left="1701" w:header="426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517F" w14:textId="77777777" w:rsidR="00742766" w:rsidRDefault="00742766" w:rsidP="00722581">
      <w:pPr>
        <w:spacing w:after="0" w:line="240" w:lineRule="auto"/>
      </w:pPr>
      <w:r>
        <w:separator/>
      </w:r>
    </w:p>
  </w:endnote>
  <w:endnote w:type="continuationSeparator" w:id="0">
    <w:p w14:paraId="3A76D38F" w14:textId="77777777" w:rsidR="00742766" w:rsidRDefault="00742766" w:rsidP="0072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361A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428F53D5" wp14:editId="0F8FF0DE">
          <wp:extent cx="5940425" cy="46384"/>
          <wp:effectExtent l="0" t="0" r="3175" b="0"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9611B" w14:textId="77777777" w:rsidR="00722581" w:rsidRPr="0023462E" w:rsidRDefault="00FA74C2" w:rsidP="00FA74C2">
    <w:pPr>
      <w:pStyle w:val="a5"/>
      <w:jc w:val="both"/>
      <w:rPr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АЛФЕРОВА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86, литера М, офис 503. тел.: </w:t>
    </w:r>
    <w:r w:rsidR="00E27BAE" w:rsidRPr="00E27BAE">
      <w:rPr>
        <w:rStyle w:val="js-phone-number"/>
        <w:color w:val="02498F"/>
      </w:rPr>
      <w:t>8 812 6767615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BC40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719D01B2" wp14:editId="2F57078C">
          <wp:extent cx="5940425" cy="46384"/>
          <wp:effectExtent l="0" t="0" r="3175" b="0"/>
          <wp:docPr id="70" name="Рисунок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DCE78" w14:textId="1DB0FD11" w:rsidR="00B91876" w:rsidRPr="00FA74C2" w:rsidRDefault="00B91876" w:rsidP="00FA74C2">
    <w:pPr>
      <w:pStyle w:val="a5"/>
      <w:jc w:val="both"/>
      <w:rPr>
        <w:rFonts w:ascii="Open Sans" w:hAnsi="Open Sans" w:cs="Open Sans"/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</w:t>
    </w:r>
    <w:r w:rsidR="003C0B91">
      <w:rPr>
        <w:rFonts w:ascii="Open Sans" w:hAnsi="Open Sans" w:cs="Open Sans"/>
        <w:caps/>
        <w:color w:val="02498E"/>
      </w:rPr>
      <w:t>Ё</w:t>
    </w:r>
    <w:r w:rsidRPr="00FA74C2">
      <w:rPr>
        <w:rFonts w:ascii="Open Sans" w:hAnsi="Open Sans" w:cs="Open Sans"/>
        <w:caps/>
        <w:color w:val="02498E"/>
      </w:rPr>
      <w:t>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86, офис 503. тел.: </w:t>
    </w:r>
    <w:r w:rsidR="00E27BAE" w:rsidRPr="00E27BAE">
      <w:rPr>
        <w:rStyle w:val="js-phone-number"/>
        <w:color w:val="02498F"/>
      </w:rPr>
      <w:t>8 812 6767615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868B" w14:textId="77777777" w:rsidR="00742766" w:rsidRDefault="00742766" w:rsidP="00722581">
      <w:pPr>
        <w:spacing w:after="0" w:line="240" w:lineRule="auto"/>
      </w:pPr>
      <w:r>
        <w:separator/>
      </w:r>
    </w:p>
  </w:footnote>
  <w:footnote w:type="continuationSeparator" w:id="0">
    <w:p w14:paraId="52BE8EB2" w14:textId="77777777" w:rsidR="00742766" w:rsidRDefault="00742766" w:rsidP="0072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0"/>
      <w:gridCol w:w="3170"/>
      <w:gridCol w:w="3168"/>
    </w:tblGrid>
    <w:tr w:rsidR="00FA74C2" w14:paraId="460E4BDD" w14:textId="77777777" w:rsidTr="006851C8">
      <w:trPr>
        <w:trHeight w:val="296"/>
      </w:trPr>
      <w:tc>
        <w:tcPr>
          <w:tcW w:w="1667" w:type="pct"/>
        </w:tcPr>
        <w:p w14:paraId="1A641179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0BFF17CA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54406923" w14:textId="77777777" w:rsidR="00FA74C2" w:rsidRDefault="00556004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 w:rsidRPr="00FA74C2">
            <w:rPr>
              <w:color w:val="02498E"/>
              <w:sz w:val="24"/>
              <w:szCs w:val="24"/>
            </w:rPr>
            <w:fldChar w:fldCharType="begin"/>
          </w:r>
          <w:r w:rsidR="00FA74C2" w:rsidRPr="00FA74C2">
            <w:rPr>
              <w:color w:val="02498E"/>
              <w:sz w:val="24"/>
              <w:szCs w:val="24"/>
            </w:rPr>
            <w:instrText>PAGE   \* MERGEFORMAT</w:instrText>
          </w:r>
          <w:r w:rsidRPr="00FA74C2">
            <w:rPr>
              <w:color w:val="02498E"/>
              <w:sz w:val="24"/>
              <w:szCs w:val="24"/>
            </w:rPr>
            <w:fldChar w:fldCharType="separate"/>
          </w:r>
          <w:r w:rsidR="00723B5B">
            <w:rPr>
              <w:noProof/>
              <w:color w:val="02498E"/>
              <w:sz w:val="24"/>
              <w:szCs w:val="24"/>
            </w:rPr>
            <w:t>2</w:t>
          </w:r>
          <w:r w:rsidRPr="00FA74C2">
            <w:rPr>
              <w:color w:val="02498E"/>
              <w:sz w:val="24"/>
              <w:szCs w:val="24"/>
            </w:rPr>
            <w:fldChar w:fldCharType="end"/>
          </w:r>
        </w:p>
      </w:tc>
    </w:tr>
  </w:tbl>
  <w:p w14:paraId="2D81498F" w14:textId="77777777" w:rsidR="00FA74C2" w:rsidRPr="00FA74C2" w:rsidRDefault="00FA74C2" w:rsidP="00FA74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C89E" w14:textId="77777777" w:rsidR="00981258" w:rsidRDefault="00981258" w:rsidP="00057855">
    <w:pPr>
      <w:pStyle w:val="a3"/>
      <w:rPr>
        <w:noProof/>
        <w:lang w:eastAsia="ru-RU"/>
      </w:rPr>
    </w:pPr>
  </w:p>
  <w:p w14:paraId="03CC105F" w14:textId="187991AB" w:rsidR="007A32D7" w:rsidRDefault="0085232D" w:rsidP="00057855">
    <w:pPr>
      <w:pStyle w:val="a3"/>
      <w:ind w:left="142" w:hanging="142"/>
    </w:pPr>
    <w:r>
      <w:rPr>
        <w:noProof/>
        <w:lang w:eastAsia="ru-RU"/>
      </w:rPr>
      <w:drawing>
        <wp:inline distT="0" distB="0" distL="0" distR="0" wp14:anchorId="0AD61C53" wp14:editId="2AFF9633">
          <wp:extent cx="6050280" cy="952006"/>
          <wp:effectExtent l="0" t="0" r="762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4-18_логотип-и-фирменный-блок-растровый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056" cy="96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CBE1D" w14:textId="77777777" w:rsidR="003757EC" w:rsidRDefault="003757EC" w:rsidP="000D1B32">
    <w:pPr>
      <w:pStyle w:val="a3"/>
      <w:ind w:left="-851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E2BC6E"/>
    <w:lvl w:ilvl="0">
      <w:numFmt w:val="bullet"/>
      <w:lvlText w:val="*"/>
      <w:lvlJc w:val="left"/>
    </w:lvl>
  </w:abstractNum>
  <w:abstractNum w:abstractNumId="1" w15:restartNumberingAfterBreak="0">
    <w:nsid w:val="57DA1D91"/>
    <w:multiLevelType w:val="hybridMultilevel"/>
    <w:tmpl w:val="FC48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0B19"/>
    <w:multiLevelType w:val="hybridMultilevel"/>
    <w:tmpl w:val="BC60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E0933"/>
    <w:multiLevelType w:val="hybridMultilevel"/>
    <w:tmpl w:val="5484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4CD6"/>
    <w:multiLevelType w:val="hybridMultilevel"/>
    <w:tmpl w:val="CB3C7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1D06C4"/>
    <w:multiLevelType w:val="hybridMultilevel"/>
    <w:tmpl w:val="9084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013CD"/>
    <w:multiLevelType w:val="hybridMultilevel"/>
    <w:tmpl w:val="4E603FFE"/>
    <w:lvl w:ilvl="0" w:tplc="49CC8D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71"/>
    <w:rsid w:val="00034528"/>
    <w:rsid w:val="00057855"/>
    <w:rsid w:val="00067147"/>
    <w:rsid w:val="000A3E8A"/>
    <w:rsid w:val="000A508B"/>
    <w:rsid w:val="000B5F8B"/>
    <w:rsid w:val="000D1B32"/>
    <w:rsid w:val="000D225A"/>
    <w:rsid w:val="000E6D15"/>
    <w:rsid w:val="000F36B3"/>
    <w:rsid w:val="001056C6"/>
    <w:rsid w:val="0013112A"/>
    <w:rsid w:val="0016239E"/>
    <w:rsid w:val="00166FCC"/>
    <w:rsid w:val="001B1FA6"/>
    <w:rsid w:val="00202B81"/>
    <w:rsid w:val="0023462E"/>
    <w:rsid w:val="0024247C"/>
    <w:rsid w:val="002815F6"/>
    <w:rsid w:val="00294D61"/>
    <w:rsid w:val="002A5641"/>
    <w:rsid w:val="002B33EA"/>
    <w:rsid w:val="002C624E"/>
    <w:rsid w:val="00304071"/>
    <w:rsid w:val="0033635D"/>
    <w:rsid w:val="00361694"/>
    <w:rsid w:val="003757EC"/>
    <w:rsid w:val="003C0B91"/>
    <w:rsid w:val="004329EA"/>
    <w:rsid w:val="0044070A"/>
    <w:rsid w:val="00443103"/>
    <w:rsid w:val="00483E82"/>
    <w:rsid w:val="00491BFF"/>
    <w:rsid w:val="004C7BD4"/>
    <w:rsid w:val="004D1211"/>
    <w:rsid w:val="004E7F48"/>
    <w:rsid w:val="004F6CD3"/>
    <w:rsid w:val="00500E56"/>
    <w:rsid w:val="0050238C"/>
    <w:rsid w:val="00530322"/>
    <w:rsid w:val="00556004"/>
    <w:rsid w:val="00566174"/>
    <w:rsid w:val="00570FBA"/>
    <w:rsid w:val="005751BA"/>
    <w:rsid w:val="00575694"/>
    <w:rsid w:val="005A09C6"/>
    <w:rsid w:val="005D6D7C"/>
    <w:rsid w:val="005D6DBC"/>
    <w:rsid w:val="006227EE"/>
    <w:rsid w:val="00630F98"/>
    <w:rsid w:val="00636F2C"/>
    <w:rsid w:val="0065526D"/>
    <w:rsid w:val="00662964"/>
    <w:rsid w:val="006851C8"/>
    <w:rsid w:val="006C50F0"/>
    <w:rsid w:val="006C6EC3"/>
    <w:rsid w:val="007124C3"/>
    <w:rsid w:val="007164A8"/>
    <w:rsid w:val="00722581"/>
    <w:rsid w:val="00723B5B"/>
    <w:rsid w:val="00742766"/>
    <w:rsid w:val="007620BC"/>
    <w:rsid w:val="007844AF"/>
    <w:rsid w:val="00797FFD"/>
    <w:rsid w:val="007A32D7"/>
    <w:rsid w:val="007E2389"/>
    <w:rsid w:val="008056DA"/>
    <w:rsid w:val="008122E2"/>
    <w:rsid w:val="008455A7"/>
    <w:rsid w:val="0085232D"/>
    <w:rsid w:val="0085408B"/>
    <w:rsid w:val="008A7BD6"/>
    <w:rsid w:val="008C191F"/>
    <w:rsid w:val="009360FE"/>
    <w:rsid w:val="00954FE2"/>
    <w:rsid w:val="00981258"/>
    <w:rsid w:val="009C163C"/>
    <w:rsid w:val="009E24D6"/>
    <w:rsid w:val="009F54BD"/>
    <w:rsid w:val="00A365C9"/>
    <w:rsid w:val="00A542C1"/>
    <w:rsid w:val="00A57B4F"/>
    <w:rsid w:val="00A7082B"/>
    <w:rsid w:val="00A73E3C"/>
    <w:rsid w:val="00A97AFE"/>
    <w:rsid w:val="00AA13FA"/>
    <w:rsid w:val="00AC7421"/>
    <w:rsid w:val="00B0480D"/>
    <w:rsid w:val="00B23031"/>
    <w:rsid w:val="00B35780"/>
    <w:rsid w:val="00B357D2"/>
    <w:rsid w:val="00B631B5"/>
    <w:rsid w:val="00B76F3C"/>
    <w:rsid w:val="00B91876"/>
    <w:rsid w:val="00BA3FBF"/>
    <w:rsid w:val="00BD3405"/>
    <w:rsid w:val="00C107B8"/>
    <w:rsid w:val="00C34E09"/>
    <w:rsid w:val="00C50AB9"/>
    <w:rsid w:val="00C51AE6"/>
    <w:rsid w:val="00CD0282"/>
    <w:rsid w:val="00CF4CF5"/>
    <w:rsid w:val="00D0239D"/>
    <w:rsid w:val="00D22CB9"/>
    <w:rsid w:val="00D93C8A"/>
    <w:rsid w:val="00DA2171"/>
    <w:rsid w:val="00DA2924"/>
    <w:rsid w:val="00DA2F51"/>
    <w:rsid w:val="00DC27C2"/>
    <w:rsid w:val="00E26847"/>
    <w:rsid w:val="00E273FF"/>
    <w:rsid w:val="00E27BAE"/>
    <w:rsid w:val="00E31116"/>
    <w:rsid w:val="00E520E3"/>
    <w:rsid w:val="00E9191B"/>
    <w:rsid w:val="00EB5295"/>
    <w:rsid w:val="00EE4FEA"/>
    <w:rsid w:val="00EF2A74"/>
    <w:rsid w:val="00F14609"/>
    <w:rsid w:val="00F14864"/>
    <w:rsid w:val="00F207B8"/>
    <w:rsid w:val="00F80380"/>
    <w:rsid w:val="00F81288"/>
    <w:rsid w:val="00F97379"/>
    <w:rsid w:val="00FA74C2"/>
    <w:rsid w:val="00FB074F"/>
    <w:rsid w:val="00FC33AE"/>
    <w:rsid w:val="00FC7B00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5F92"/>
  <w15:docId w15:val="{9A9BCDA5-04A4-456B-BB8A-6A37A803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81"/>
  </w:style>
  <w:style w:type="paragraph" w:styleId="a5">
    <w:name w:val="footer"/>
    <w:basedOn w:val="a"/>
    <w:link w:val="a6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81"/>
  </w:style>
  <w:style w:type="character" w:styleId="a7">
    <w:name w:val="Hyperlink"/>
    <w:basedOn w:val="a0"/>
    <w:uiPriority w:val="99"/>
    <w:unhideWhenUsed/>
    <w:rsid w:val="007A32D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E27BAE"/>
  </w:style>
  <w:style w:type="paragraph" w:styleId="a8">
    <w:name w:val="Balloon Text"/>
    <w:basedOn w:val="a"/>
    <w:link w:val="a9"/>
    <w:uiPriority w:val="99"/>
    <w:semiHidden/>
    <w:unhideWhenUsed/>
    <w:rsid w:val="008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13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57B4F"/>
    <w:pPr>
      <w:ind w:left="720"/>
      <w:contextualSpacing/>
    </w:pPr>
  </w:style>
  <w:style w:type="paragraph" w:customStyle="1" w:styleId="1">
    <w:name w:val="Подпись1"/>
    <w:basedOn w:val="a"/>
    <w:uiPriority w:val="99"/>
    <w:rsid w:val="0033635D"/>
    <w:pPr>
      <w:spacing w:before="640" w:after="0" w:line="240" w:lineRule="auto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character" w:styleId="ac">
    <w:name w:val="Strong"/>
    <w:basedOn w:val="a0"/>
    <w:uiPriority w:val="22"/>
    <w:qFormat/>
    <w:rsid w:val="008C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михаил павлов</cp:lastModifiedBy>
  <cp:revision>2</cp:revision>
  <cp:lastPrinted>2020-02-19T07:42:00Z</cp:lastPrinted>
  <dcterms:created xsi:type="dcterms:W3CDTF">2020-04-21T12:05:00Z</dcterms:created>
  <dcterms:modified xsi:type="dcterms:W3CDTF">2020-04-21T12:05:00Z</dcterms:modified>
</cp:coreProperties>
</file>