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A1" w:rsidRPr="008C01A1" w:rsidRDefault="0051068D" w:rsidP="008C01A1">
      <w:pPr>
        <w:ind w:left="1560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Проект программы на 2</w:t>
      </w:r>
      <w:r w:rsidR="00E627EB">
        <w:rPr>
          <w:b/>
          <w:sz w:val="28"/>
          <w:szCs w:val="28"/>
          <w:u w:val="single"/>
        </w:rPr>
        <w:t>2</w:t>
      </w:r>
      <w:r w:rsidR="008C01A1" w:rsidRPr="008C01A1">
        <w:rPr>
          <w:b/>
          <w:sz w:val="28"/>
          <w:szCs w:val="28"/>
          <w:u w:val="single"/>
        </w:rPr>
        <w:t>.11.2023</w:t>
      </w:r>
    </w:p>
    <w:p w:rsidR="008C01A1" w:rsidRDefault="008C01A1" w:rsidP="008C01A1">
      <w:pPr>
        <w:ind w:left="1560"/>
        <w:jc w:val="right"/>
        <w:rPr>
          <w:b/>
          <w:sz w:val="28"/>
          <w:szCs w:val="28"/>
        </w:rPr>
      </w:pPr>
    </w:p>
    <w:p w:rsidR="008C01A1" w:rsidRDefault="008C01A1" w:rsidP="008C01A1">
      <w:pPr>
        <w:ind w:left="1560"/>
        <w:jc w:val="right"/>
        <w:rPr>
          <w:b/>
          <w:sz w:val="28"/>
          <w:szCs w:val="28"/>
        </w:rPr>
      </w:pPr>
    </w:p>
    <w:p w:rsidR="00DC1F84" w:rsidRPr="00573484" w:rsidRDefault="00DC1F84" w:rsidP="00DC1F84">
      <w:pPr>
        <w:ind w:left="1560"/>
        <w:jc w:val="center"/>
        <w:rPr>
          <w:b/>
          <w:sz w:val="28"/>
          <w:szCs w:val="28"/>
        </w:rPr>
      </w:pPr>
      <w:r w:rsidRPr="00573484">
        <w:rPr>
          <w:b/>
          <w:sz w:val="28"/>
          <w:szCs w:val="28"/>
        </w:rPr>
        <w:t xml:space="preserve">Кадры решают всё. </w:t>
      </w:r>
    </w:p>
    <w:p w:rsidR="00DC1F84" w:rsidRDefault="00DC1F84" w:rsidP="00DC1F84">
      <w:pPr>
        <w:ind w:left="1560"/>
        <w:jc w:val="center"/>
      </w:pPr>
      <w:r>
        <w:t xml:space="preserve">Конференция по кадровому обеспечению реального сектора </w:t>
      </w:r>
    </w:p>
    <w:p w:rsidR="00DC1F84" w:rsidRDefault="00DC1F84" w:rsidP="00DC1F84">
      <w:pPr>
        <w:ind w:left="1560"/>
        <w:jc w:val="center"/>
      </w:pPr>
      <w:r>
        <w:t>экономики региона</w:t>
      </w:r>
    </w:p>
    <w:p w:rsidR="00DC1F84" w:rsidRDefault="00DC1F84" w:rsidP="00DC1F84">
      <w:pPr>
        <w:ind w:left="1560"/>
        <w:jc w:val="center"/>
      </w:pPr>
    </w:p>
    <w:p w:rsidR="00DC1F84" w:rsidRDefault="00DC1F84" w:rsidP="00DC1F84">
      <w:r w:rsidRPr="006C0492">
        <w:rPr>
          <w:b/>
        </w:rPr>
        <w:t>Дата проведения:</w:t>
      </w:r>
      <w:r>
        <w:t xml:space="preserve"> 24 ноября 2023 г</w:t>
      </w:r>
    </w:p>
    <w:p w:rsidR="00DC1F84" w:rsidRDefault="00DC1F84" w:rsidP="00DC1F84">
      <w:r w:rsidRPr="006C0492">
        <w:rPr>
          <w:b/>
        </w:rPr>
        <w:t>Начало</w:t>
      </w:r>
      <w:r>
        <w:t xml:space="preserve"> в 14-00, окончание 17-05</w:t>
      </w:r>
    </w:p>
    <w:p w:rsidR="009E361E" w:rsidRPr="009E361E" w:rsidRDefault="009E361E" w:rsidP="00DC1F84">
      <w:pPr>
        <w:rPr>
          <w:b/>
        </w:rPr>
      </w:pPr>
      <w:r w:rsidRPr="009E361E">
        <w:rPr>
          <w:b/>
        </w:rPr>
        <w:t>Регистрация</w:t>
      </w:r>
      <w:r>
        <w:rPr>
          <w:b/>
        </w:rPr>
        <w:t xml:space="preserve"> участников: </w:t>
      </w:r>
      <w:r w:rsidRPr="009E361E">
        <w:t>с 13-30 до 14-00</w:t>
      </w:r>
    </w:p>
    <w:p w:rsidR="009E361E" w:rsidRDefault="009E361E" w:rsidP="00DC1F84">
      <w:r w:rsidRPr="009E361E">
        <w:rPr>
          <w:b/>
        </w:rPr>
        <w:t>Место проведения</w:t>
      </w:r>
      <w:r>
        <w:t>: Большой зал мэрии г.Новосибирска (Красный проспект, 34)</w:t>
      </w:r>
    </w:p>
    <w:p w:rsidR="00DC1F84" w:rsidRDefault="00DC1F84" w:rsidP="00DC1F84">
      <w:pPr>
        <w:jc w:val="center"/>
      </w:pPr>
    </w:p>
    <w:p w:rsidR="00DC1F84" w:rsidRDefault="00DC1F84" w:rsidP="00DC1F84">
      <w:r w:rsidRPr="00506789">
        <w:rPr>
          <w:b/>
          <w:u w:val="single"/>
        </w:rPr>
        <w:t>Модератор</w:t>
      </w:r>
      <w:r>
        <w:rPr>
          <w:b/>
          <w:u w:val="single"/>
        </w:rPr>
        <w:t>ы</w:t>
      </w:r>
      <w:r w:rsidRPr="00506789">
        <w:rPr>
          <w:b/>
          <w:u w:val="single"/>
        </w:rPr>
        <w:t>:</w:t>
      </w:r>
      <w:r>
        <w:t xml:space="preserve"> </w:t>
      </w:r>
      <w:proofErr w:type="spellStart"/>
      <w:r w:rsidR="005A5DF1">
        <w:t>Бернадский</w:t>
      </w:r>
      <w:proofErr w:type="spellEnd"/>
      <w:r w:rsidR="005A5DF1">
        <w:t xml:space="preserve"> Юрий Иванович, Президент НГТПП</w:t>
      </w:r>
    </w:p>
    <w:p w:rsidR="000B17CA" w:rsidRDefault="000B17CA" w:rsidP="00DC1F84">
      <w:r>
        <w:tab/>
      </w:r>
      <w:r>
        <w:tab/>
      </w:r>
      <w:proofErr w:type="spellStart"/>
      <w:r w:rsidR="003924BB">
        <w:t>Водянкин</w:t>
      </w:r>
      <w:proofErr w:type="spellEnd"/>
      <w:r w:rsidR="003924BB">
        <w:t xml:space="preserve"> Юрий Анатольевич</w:t>
      </w:r>
      <w:r>
        <w:t xml:space="preserve">, </w:t>
      </w:r>
      <w:r w:rsidR="003924BB">
        <w:t>директор ЦОПП</w:t>
      </w:r>
    </w:p>
    <w:p w:rsidR="00DC1F84" w:rsidRDefault="00DC1F84" w:rsidP="00DC1F84">
      <w:pPr>
        <w:ind w:left="1560"/>
      </w:pPr>
    </w:p>
    <w:p w:rsidR="00DC1F84" w:rsidRDefault="00DC1F84" w:rsidP="00DC1F84">
      <w:pPr>
        <w:ind w:left="1560"/>
      </w:pPr>
    </w:p>
    <w:tbl>
      <w:tblPr>
        <w:tblStyle w:val="a6"/>
        <w:tblW w:w="9781" w:type="dxa"/>
        <w:tblInd w:w="108" w:type="dxa"/>
        <w:tblLook w:val="04A0"/>
      </w:tblPr>
      <w:tblGrid>
        <w:gridCol w:w="1843"/>
        <w:gridCol w:w="2977"/>
        <w:gridCol w:w="4961"/>
      </w:tblGrid>
      <w:tr w:rsidR="00DC1F84" w:rsidRPr="00DD1938" w:rsidTr="00CF3207">
        <w:tc>
          <w:tcPr>
            <w:tcW w:w="1843" w:type="dxa"/>
          </w:tcPr>
          <w:p w:rsidR="00DC1F84" w:rsidRPr="00DD1938" w:rsidRDefault="00DC1F84" w:rsidP="003449B8">
            <w:pPr>
              <w:jc w:val="center"/>
              <w:rPr>
                <w:b/>
                <w:bCs/>
              </w:rPr>
            </w:pPr>
            <w:r w:rsidRPr="00DD1938">
              <w:rPr>
                <w:b/>
                <w:bCs/>
              </w:rPr>
              <w:t>Время</w:t>
            </w:r>
          </w:p>
        </w:tc>
        <w:tc>
          <w:tcPr>
            <w:tcW w:w="2977" w:type="dxa"/>
          </w:tcPr>
          <w:p w:rsidR="00DC1F84" w:rsidRPr="00DD1938" w:rsidRDefault="00DC1F84" w:rsidP="003449B8">
            <w:pPr>
              <w:jc w:val="center"/>
              <w:rPr>
                <w:b/>
                <w:bCs/>
              </w:rPr>
            </w:pPr>
            <w:r w:rsidRPr="00DD1938">
              <w:rPr>
                <w:b/>
                <w:bCs/>
              </w:rPr>
              <w:t>Тема выступления</w:t>
            </w:r>
          </w:p>
        </w:tc>
        <w:tc>
          <w:tcPr>
            <w:tcW w:w="4961" w:type="dxa"/>
          </w:tcPr>
          <w:p w:rsidR="00DC1F84" w:rsidRPr="00DD1938" w:rsidRDefault="00DC1F84" w:rsidP="003449B8">
            <w:pPr>
              <w:jc w:val="center"/>
              <w:rPr>
                <w:b/>
                <w:bCs/>
              </w:rPr>
            </w:pPr>
            <w:r w:rsidRPr="00DD1938">
              <w:rPr>
                <w:b/>
                <w:bCs/>
              </w:rPr>
              <w:t>Спикер</w:t>
            </w:r>
          </w:p>
        </w:tc>
      </w:tr>
      <w:tr w:rsidR="00DC1F84" w:rsidTr="00CF3207">
        <w:tc>
          <w:tcPr>
            <w:tcW w:w="1843" w:type="dxa"/>
          </w:tcPr>
          <w:p w:rsidR="00DC1F84" w:rsidRDefault="00DC1F84" w:rsidP="003449B8">
            <w:r>
              <w:t>14.00 - 14.05</w:t>
            </w:r>
          </w:p>
        </w:tc>
        <w:tc>
          <w:tcPr>
            <w:tcW w:w="2977" w:type="dxa"/>
          </w:tcPr>
          <w:p w:rsidR="00DC1F84" w:rsidRDefault="00DC1F84" w:rsidP="003449B8">
            <w:r>
              <w:t>Приветственное слово</w:t>
            </w:r>
          </w:p>
        </w:tc>
        <w:tc>
          <w:tcPr>
            <w:tcW w:w="4961" w:type="dxa"/>
          </w:tcPr>
          <w:p w:rsidR="00DC1F84" w:rsidRDefault="00DC1F84" w:rsidP="003449B8">
            <w:r w:rsidRPr="008D59D7">
              <w:rPr>
                <w:i/>
                <w:iCs/>
              </w:rPr>
              <w:t xml:space="preserve">Юрий Иванович </w:t>
            </w:r>
            <w:proofErr w:type="spellStart"/>
            <w:r w:rsidRPr="008D59D7">
              <w:rPr>
                <w:i/>
                <w:iCs/>
              </w:rPr>
              <w:t>Бернадский</w:t>
            </w:r>
            <w:proofErr w:type="spellEnd"/>
            <w:r w:rsidRPr="008D59D7">
              <w:rPr>
                <w:i/>
                <w:iCs/>
              </w:rPr>
              <w:t>,</w:t>
            </w:r>
            <w:r>
              <w:t xml:space="preserve"> Президент НГТПП  </w:t>
            </w:r>
          </w:p>
        </w:tc>
      </w:tr>
      <w:tr w:rsidR="00DC1F84" w:rsidRPr="0004516F" w:rsidTr="00CF3207">
        <w:tc>
          <w:tcPr>
            <w:tcW w:w="1843" w:type="dxa"/>
          </w:tcPr>
          <w:p w:rsidR="00DC1F84" w:rsidRPr="0004516F" w:rsidRDefault="00DC1F84" w:rsidP="003449B8">
            <w:r w:rsidRPr="0004516F">
              <w:t>14.05 - 14.10</w:t>
            </w:r>
          </w:p>
        </w:tc>
        <w:tc>
          <w:tcPr>
            <w:tcW w:w="2977" w:type="dxa"/>
          </w:tcPr>
          <w:p w:rsidR="00DC1F84" w:rsidRPr="0004516F" w:rsidRDefault="00DC1F84" w:rsidP="003449B8">
            <w:pPr>
              <w:pStyle w:val="a4"/>
              <w:tabs>
                <w:tab w:val="left" w:pos="284"/>
              </w:tabs>
              <w:ind w:left="0"/>
            </w:pPr>
            <w:r w:rsidRPr="0004516F">
              <w:t>Приветственное слово</w:t>
            </w:r>
          </w:p>
        </w:tc>
        <w:tc>
          <w:tcPr>
            <w:tcW w:w="4961" w:type="dxa"/>
          </w:tcPr>
          <w:p w:rsidR="00DC1F84" w:rsidRPr="0004516F" w:rsidRDefault="00DC1F84" w:rsidP="003449B8">
            <w:pPr>
              <w:pStyle w:val="a4"/>
              <w:tabs>
                <w:tab w:val="left" w:pos="284"/>
              </w:tabs>
              <w:ind w:left="0"/>
              <w:rPr>
                <w:iCs/>
              </w:rPr>
            </w:pPr>
            <w:r w:rsidRPr="0004516F">
              <w:rPr>
                <w:i/>
              </w:rPr>
              <w:t>Карпекин Сергей Вадимович</w:t>
            </w:r>
            <w:r w:rsidRPr="0004516F">
              <w:rPr>
                <w:iCs/>
              </w:rPr>
              <w:t>, президент МАРП</w:t>
            </w:r>
          </w:p>
        </w:tc>
      </w:tr>
      <w:tr w:rsidR="00DC1F84" w:rsidTr="00CF3207">
        <w:tc>
          <w:tcPr>
            <w:tcW w:w="1843" w:type="dxa"/>
          </w:tcPr>
          <w:p w:rsidR="00DC1F84" w:rsidRPr="0004516F" w:rsidRDefault="00DC1F84" w:rsidP="003449B8">
            <w:r w:rsidRPr="0004516F">
              <w:t>14.10 – 14.15</w:t>
            </w:r>
          </w:p>
        </w:tc>
        <w:tc>
          <w:tcPr>
            <w:tcW w:w="2977" w:type="dxa"/>
          </w:tcPr>
          <w:p w:rsidR="00DC1F84" w:rsidRPr="0004516F" w:rsidRDefault="00DC1F84" w:rsidP="003449B8">
            <w:r w:rsidRPr="0004516F">
              <w:t>Приветственное слово</w:t>
            </w:r>
          </w:p>
        </w:tc>
        <w:tc>
          <w:tcPr>
            <w:tcW w:w="4961" w:type="dxa"/>
          </w:tcPr>
          <w:p w:rsidR="00DC1F84" w:rsidRPr="0004516F" w:rsidRDefault="00DC1F84" w:rsidP="003449B8">
            <w:pPr>
              <w:pStyle w:val="a4"/>
              <w:tabs>
                <w:tab w:val="left" w:pos="284"/>
              </w:tabs>
              <w:ind w:left="0"/>
              <w:rPr>
                <w:iCs/>
                <w:color w:val="auto"/>
                <w:shd w:val="clear" w:color="auto" w:fill="FFFFFF"/>
              </w:rPr>
            </w:pPr>
            <w:proofErr w:type="spellStart"/>
            <w:r w:rsidRPr="0004516F">
              <w:rPr>
                <w:rStyle w:val="a5"/>
                <w:bCs/>
                <w:color w:val="auto"/>
                <w:shd w:val="clear" w:color="auto" w:fill="FFFFFF"/>
              </w:rPr>
              <w:t>Витухин</w:t>
            </w:r>
            <w:proofErr w:type="spellEnd"/>
            <w:r w:rsidRPr="0004516F">
              <w:rPr>
                <w:iCs/>
                <w:color w:val="auto"/>
                <w:shd w:val="clear" w:color="auto" w:fill="FFFFFF"/>
              </w:rPr>
              <w:t> </w:t>
            </w:r>
            <w:r w:rsidRPr="0004516F">
              <w:rPr>
                <w:i/>
                <w:color w:val="auto"/>
                <w:shd w:val="clear" w:color="auto" w:fill="FFFFFF"/>
              </w:rPr>
              <w:t>Виталий Геннадьевич</w:t>
            </w:r>
            <w:r w:rsidRPr="0004516F">
              <w:rPr>
                <w:iCs/>
                <w:color w:val="auto"/>
                <w:shd w:val="clear" w:color="auto" w:fill="FFFFFF"/>
              </w:rPr>
              <w:t xml:space="preserve">, </w:t>
            </w:r>
          </w:p>
          <w:p w:rsidR="00DC1F84" w:rsidRPr="00965BFB" w:rsidRDefault="00DC1F84" w:rsidP="003449B8">
            <w:pPr>
              <w:pStyle w:val="a4"/>
              <w:tabs>
                <w:tab w:val="left" w:pos="284"/>
              </w:tabs>
              <w:ind w:left="0"/>
              <w:rPr>
                <w:iCs/>
                <w:color w:val="auto"/>
              </w:rPr>
            </w:pPr>
            <w:r w:rsidRPr="0004516F">
              <w:rPr>
                <w:iCs/>
                <w:color w:val="auto"/>
                <w:shd w:val="clear" w:color="auto" w:fill="FFFFFF"/>
              </w:rPr>
              <w:t>начальник Департамента инвестиций, потребительского рынка, инноваций и предпринимательства </w:t>
            </w:r>
            <w:r w:rsidRPr="0004516F">
              <w:rPr>
                <w:rStyle w:val="a5"/>
                <w:bCs/>
                <w:color w:val="auto"/>
                <w:shd w:val="clear" w:color="auto" w:fill="FFFFFF"/>
              </w:rPr>
              <w:t>мэрии города Новосибирска</w:t>
            </w:r>
            <w:r w:rsidRPr="0004516F">
              <w:rPr>
                <w:iCs/>
                <w:color w:val="auto"/>
                <w:shd w:val="clear" w:color="auto" w:fill="FFFFFF"/>
              </w:rPr>
              <w:t>.</w:t>
            </w:r>
            <w:r w:rsidRPr="00505680">
              <w:rPr>
                <w:iCs/>
                <w:color w:val="auto"/>
                <w:shd w:val="clear" w:color="auto" w:fill="FFFFFF"/>
              </w:rPr>
              <w:t> </w:t>
            </w:r>
          </w:p>
        </w:tc>
      </w:tr>
      <w:tr w:rsidR="003924BB" w:rsidTr="00CF3207">
        <w:tc>
          <w:tcPr>
            <w:tcW w:w="1843" w:type="dxa"/>
          </w:tcPr>
          <w:p w:rsidR="003924BB" w:rsidRPr="0004516F" w:rsidRDefault="003924BB" w:rsidP="003449B8">
            <w:r>
              <w:t>14.15 – 14.25</w:t>
            </w:r>
          </w:p>
        </w:tc>
        <w:tc>
          <w:tcPr>
            <w:tcW w:w="2977" w:type="dxa"/>
          </w:tcPr>
          <w:p w:rsidR="003924BB" w:rsidRDefault="003924BB" w:rsidP="00F13A67">
            <w:r>
              <w:t xml:space="preserve">Потребность в кадрах предприятий реального сектора экономики. Вопросы взаимодействия образования и производственных предприятий </w:t>
            </w:r>
          </w:p>
        </w:tc>
        <w:tc>
          <w:tcPr>
            <w:tcW w:w="4961" w:type="dxa"/>
          </w:tcPr>
          <w:p w:rsidR="003924BB" w:rsidRDefault="003924BB" w:rsidP="00F13A67">
            <w:pPr>
              <w:pStyle w:val="a4"/>
              <w:tabs>
                <w:tab w:val="left" w:pos="284"/>
              </w:tabs>
              <w:ind w:left="0"/>
            </w:pPr>
            <w:proofErr w:type="spellStart"/>
            <w:r w:rsidRPr="009B6A98">
              <w:rPr>
                <w:i/>
              </w:rPr>
              <w:t>Рягузов</w:t>
            </w:r>
            <w:proofErr w:type="spellEnd"/>
            <w:r w:rsidRPr="009B6A98">
              <w:rPr>
                <w:i/>
              </w:rPr>
              <w:t xml:space="preserve"> Д</w:t>
            </w:r>
            <w:r w:rsidR="00CF3207">
              <w:rPr>
                <w:i/>
              </w:rPr>
              <w:t>енис</w:t>
            </w:r>
            <w:r w:rsidRPr="009B6A98">
              <w:rPr>
                <w:i/>
              </w:rPr>
              <w:t xml:space="preserve"> Евгеньевич</w:t>
            </w:r>
            <w:r>
              <w:rPr>
                <w:i/>
              </w:rPr>
              <w:t xml:space="preserve">, </w:t>
            </w:r>
            <w:r w:rsidRPr="00505680">
              <w:rPr>
                <w:iCs/>
              </w:rPr>
              <w:t>зам.</w:t>
            </w:r>
            <w:r>
              <w:rPr>
                <w:iCs/>
              </w:rPr>
              <w:t xml:space="preserve"> </w:t>
            </w:r>
            <w:r w:rsidRPr="00505680">
              <w:rPr>
                <w:iCs/>
              </w:rPr>
              <w:t>министра пром</w:t>
            </w:r>
            <w:r>
              <w:rPr>
                <w:iCs/>
              </w:rPr>
              <w:t xml:space="preserve">ышленности, торговли и развития предпринимательства </w:t>
            </w:r>
            <w:r w:rsidRPr="00505680">
              <w:rPr>
                <w:iCs/>
              </w:rPr>
              <w:t xml:space="preserve"> НСО</w:t>
            </w:r>
          </w:p>
          <w:p w:rsidR="003924BB" w:rsidRDefault="003924BB" w:rsidP="00F13A67"/>
        </w:tc>
      </w:tr>
      <w:tr w:rsidR="003924BB" w:rsidTr="00CF3207">
        <w:tc>
          <w:tcPr>
            <w:tcW w:w="1843" w:type="dxa"/>
          </w:tcPr>
          <w:p w:rsidR="003924BB" w:rsidRDefault="003924BB" w:rsidP="003449B8">
            <w:r>
              <w:t>14.25 -14.40</w:t>
            </w:r>
          </w:p>
        </w:tc>
        <w:tc>
          <w:tcPr>
            <w:tcW w:w="2977" w:type="dxa"/>
          </w:tcPr>
          <w:p w:rsidR="003924BB" w:rsidRDefault="003924BB" w:rsidP="009C6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Системные вопросы взаимодействия средне-профессионального образования и работодателей</w:t>
            </w:r>
          </w:p>
        </w:tc>
        <w:tc>
          <w:tcPr>
            <w:tcW w:w="4961" w:type="dxa"/>
          </w:tcPr>
          <w:p w:rsidR="003924BB" w:rsidRDefault="003924BB" w:rsidP="009C686D">
            <w:r w:rsidRPr="00DD1938">
              <w:rPr>
                <w:i/>
                <w:iCs/>
              </w:rPr>
              <w:t>Головнин Андрей Николаевич</w:t>
            </w:r>
            <w:r>
              <w:t>,</w:t>
            </w:r>
          </w:p>
          <w:p w:rsidR="003924BB" w:rsidRDefault="003924BB" w:rsidP="009C686D">
            <w:r>
              <w:t>Зам.министра образования НСО</w:t>
            </w:r>
          </w:p>
        </w:tc>
      </w:tr>
      <w:tr w:rsidR="003924BB" w:rsidTr="00CF3207">
        <w:tc>
          <w:tcPr>
            <w:tcW w:w="1843" w:type="dxa"/>
          </w:tcPr>
          <w:p w:rsidR="003924BB" w:rsidRDefault="003924BB" w:rsidP="003449B8">
            <w:r>
              <w:t>14.40 – 15.40</w:t>
            </w:r>
          </w:p>
        </w:tc>
        <w:tc>
          <w:tcPr>
            <w:tcW w:w="2977" w:type="dxa"/>
          </w:tcPr>
          <w:p w:rsidR="003924BB" w:rsidRDefault="003924BB" w:rsidP="00A97CA1">
            <w:r>
              <w:t xml:space="preserve">Обсуждение </w:t>
            </w:r>
          </w:p>
          <w:p w:rsidR="003924BB" w:rsidRDefault="003924BB" w:rsidP="00A97CA1"/>
          <w:p w:rsidR="003924BB" w:rsidRDefault="003924BB" w:rsidP="00A97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Перспективное прогнозирование и планирование подготовки востребованных на предприятии профессиональных кадров во взаимодействии с системой образования  </w:t>
            </w:r>
          </w:p>
        </w:tc>
        <w:tc>
          <w:tcPr>
            <w:tcW w:w="4961" w:type="dxa"/>
          </w:tcPr>
          <w:p w:rsidR="003924BB" w:rsidRDefault="003924BB" w:rsidP="00A97CA1">
            <w:r w:rsidRPr="00CC6C72">
              <w:rPr>
                <w:i/>
              </w:rPr>
              <w:t>Представители предприятий</w:t>
            </w:r>
            <w:r>
              <w:t>:</w:t>
            </w:r>
          </w:p>
          <w:p w:rsidR="003924BB" w:rsidRDefault="003924BB" w:rsidP="00A97CA1">
            <w:r>
              <w:t xml:space="preserve">- АО АПЗ «Ротор», </w:t>
            </w:r>
            <w:r w:rsidR="00CF3207">
              <w:t>начальник ОК</w:t>
            </w:r>
          </w:p>
          <w:p w:rsidR="00CF3207" w:rsidRPr="007750FB" w:rsidRDefault="00CF3207" w:rsidP="00CF3207">
            <w:pPr>
              <w:rPr>
                <w:i/>
              </w:rPr>
            </w:pPr>
            <w:proofErr w:type="spellStart"/>
            <w:r>
              <w:rPr>
                <w:i/>
              </w:rPr>
              <w:t>Угарова</w:t>
            </w:r>
            <w:proofErr w:type="spellEnd"/>
            <w:r>
              <w:rPr>
                <w:i/>
              </w:rPr>
              <w:t xml:space="preserve"> Юлия Валерьевна </w:t>
            </w:r>
          </w:p>
          <w:p w:rsidR="003924BB" w:rsidRDefault="003924BB" w:rsidP="00A97CA1">
            <w:pPr>
              <w:rPr>
                <w:i/>
                <w:iCs/>
              </w:rPr>
            </w:pPr>
            <w:r w:rsidRPr="003E009A">
              <w:rPr>
                <w:i/>
              </w:rPr>
              <w:t xml:space="preserve">- </w:t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>АО СКБ «</w:t>
            </w:r>
            <w:proofErr w:type="spellStart"/>
            <w:r>
              <w:rPr>
                <w:iCs/>
              </w:rPr>
              <w:t>Сибэлектротерм</w:t>
            </w:r>
            <w:proofErr w:type="spellEnd"/>
            <w:r>
              <w:rPr>
                <w:iCs/>
              </w:rPr>
              <w:t xml:space="preserve">»,  </w:t>
            </w:r>
            <w:proofErr w:type="spellStart"/>
            <w:r>
              <w:rPr>
                <w:i/>
                <w:iCs/>
              </w:rPr>
              <w:t>Мясоедова</w:t>
            </w:r>
            <w:proofErr w:type="spellEnd"/>
            <w:r>
              <w:rPr>
                <w:i/>
                <w:iCs/>
              </w:rPr>
              <w:t xml:space="preserve"> Галина Владимировна</w:t>
            </w:r>
          </w:p>
          <w:p w:rsidR="003924BB" w:rsidRPr="00F31411" w:rsidRDefault="003924BB" w:rsidP="00A97CA1">
            <w:pPr>
              <w:rPr>
                <w:iCs/>
              </w:rPr>
            </w:pPr>
            <w:r w:rsidRPr="00F31411">
              <w:rPr>
                <w:iCs/>
              </w:rPr>
              <w:t>АО ПО «Север»</w:t>
            </w:r>
            <w:r>
              <w:rPr>
                <w:iCs/>
              </w:rPr>
              <w:t>, зам</w:t>
            </w:r>
            <w:proofErr w:type="gramStart"/>
            <w:r>
              <w:rPr>
                <w:iCs/>
              </w:rPr>
              <w:t>.г</w:t>
            </w:r>
            <w:proofErr w:type="gramEnd"/>
            <w:r>
              <w:rPr>
                <w:iCs/>
              </w:rPr>
              <w:t xml:space="preserve">ен.директора по персоналу </w:t>
            </w:r>
            <w:r w:rsidRPr="00F31411">
              <w:rPr>
                <w:i/>
                <w:iCs/>
              </w:rPr>
              <w:t>Арутюнов Борис Павлович</w:t>
            </w:r>
          </w:p>
          <w:p w:rsidR="003924BB" w:rsidRPr="00606A62" w:rsidRDefault="003924BB" w:rsidP="00A97CA1">
            <w:pPr>
              <w:rPr>
                <w:i/>
              </w:rPr>
            </w:pPr>
            <w:r>
              <w:t xml:space="preserve">-  АО «Оксид», </w:t>
            </w:r>
            <w:r w:rsidRPr="00606A62">
              <w:rPr>
                <w:i/>
              </w:rPr>
              <w:t>ген.</w:t>
            </w:r>
            <w:r>
              <w:rPr>
                <w:i/>
              </w:rPr>
              <w:t xml:space="preserve"> </w:t>
            </w:r>
            <w:r w:rsidRPr="00606A62">
              <w:rPr>
                <w:i/>
              </w:rPr>
              <w:t xml:space="preserve">директор </w:t>
            </w:r>
            <w:r>
              <w:rPr>
                <w:i/>
              </w:rPr>
              <w:t>Носенко Лев Сергеевич</w:t>
            </w:r>
          </w:p>
          <w:p w:rsidR="003924BB" w:rsidRDefault="003924BB" w:rsidP="00A97CA1">
            <w:pPr>
              <w:rPr>
                <w:i/>
              </w:rPr>
            </w:pPr>
            <w:r>
              <w:t>- АО Машиностроительный завод «Труд», зам</w:t>
            </w:r>
            <w:proofErr w:type="gramStart"/>
            <w:r>
              <w:t>.г</w:t>
            </w:r>
            <w:proofErr w:type="gramEnd"/>
            <w:r>
              <w:t xml:space="preserve">ен.директора </w:t>
            </w:r>
            <w:proofErr w:type="spellStart"/>
            <w:r w:rsidRPr="00606A62">
              <w:rPr>
                <w:i/>
              </w:rPr>
              <w:t>Ермишина</w:t>
            </w:r>
            <w:proofErr w:type="spellEnd"/>
            <w:r w:rsidRPr="00606A62">
              <w:rPr>
                <w:i/>
              </w:rPr>
              <w:t xml:space="preserve"> Татьяна </w:t>
            </w:r>
            <w:r w:rsidRPr="00606A62">
              <w:rPr>
                <w:i/>
              </w:rPr>
              <w:lastRenderedPageBreak/>
              <w:t>Александровна</w:t>
            </w:r>
          </w:p>
          <w:p w:rsidR="003924BB" w:rsidRDefault="003924BB" w:rsidP="00A97CA1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t>ООО «</w:t>
            </w:r>
            <w:proofErr w:type="spellStart"/>
            <w:r>
              <w:t>Сиблитмаш</w:t>
            </w:r>
            <w:proofErr w:type="spellEnd"/>
            <w:r>
              <w:t xml:space="preserve">», </w:t>
            </w:r>
            <w:proofErr w:type="spellStart"/>
            <w:r>
              <w:t>Нач</w:t>
            </w:r>
            <w:proofErr w:type="gramStart"/>
            <w:r>
              <w:t>.О</w:t>
            </w:r>
            <w:proofErr w:type="gramEnd"/>
            <w:r>
              <w:t>К</w:t>
            </w:r>
            <w:proofErr w:type="spellEnd"/>
            <w:r>
              <w:t xml:space="preserve"> </w:t>
            </w:r>
            <w:r w:rsidRPr="00AB0560">
              <w:rPr>
                <w:i/>
              </w:rPr>
              <w:t>Волгин Юрий Владимирович</w:t>
            </w:r>
          </w:p>
          <w:p w:rsidR="003924BB" w:rsidRPr="008850E0" w:rsidRDefault="003924BB" w:rsidP="00A97CA1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Pr="006E5FA1">
              <w:t xml:space="preserve">АО </w:t>
            </w:r>
            <w:proofErr w:type="spellStart"/>
            <w:r w:rsidRPr="006E5FA1">
              <w:t>Электроагрегат</w:t>
            </w:r>
            <w:proofErr w:type="spellEnd"/>
            <w:r>
              <w:t xml:space="preserve">, начальник </w:t>
            </w:r>
            <w:proofErr w:type="spellStart"/>
            <w:r>
              <w:t>ОКТиЗ</w:t>
            </w:r>
            <w:proofErr w:type="spellEnd"/>
            <w:r>
              <w:t xml:space="preserve"> </w:t>
            </w:r>
            <w:r w:rsidRPr="006E5FA1">
              <w:rPr>
                <w:i/>
              </w:rPr>
              <w:t>Дудина Анна Викторовна</w:t>
            </w:r>
          </w:p>
          <w:p w:rsidR="003924BB" w:rsidRDefault="003924BB" w:rsidP="00A97CA1">
            <w:pPr>
              <w:rPr>
                <w:i/>
              </w:rPr>
            </w:pPr>
            <w:r>
              <w:t>- АО «НЗПП  Восток», зам</w:t>
            </w:r>
            <w:proofErr w:type="gramStart"/>
            <w:r>
              <w:t>.г</w:t>
            </w:r>
            <w:proofErr w:type="gramEnd"/>
            <w:r>
              <w:t xml:space="preserve">ен.директора </w:t>
            </w:r>
            <w:r w:rsidR="007779EA">
              <w:t xml:space="preserve">по управлению персоналом </w:t>
            </w:r>
            <w:r w:rsidRPr="00606A62">
              <w:rPr>
                <w:i/>
              </w:rPr>
              <w:t xml:space="preserve">Осипов Павел </w:t>
            </w:r>
            <w:r>
              <w:rPr>
                <w:i/>
              </w:rPr>
              <w:t>Игоре</w:t>
            </w:r>
            <w:r w:rsidRPr="00606A62">
              <w:rPr>
                <w:i/>
              </w:rPr>
              <w:t>вич</w:t>
            </w:r>
          </w:p>
          <w:p w:rsidR="007779EA" w:rsidRDefault="007779EA" w:rsidP="007779EA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t>ОАО Корпорация – Новосибирский завод «</w:t>
            </w:r>
            <w:proofErr w:type="spellStart"/>
            <w:r>
              <w:t>Электросигнал</w:t>
            </w:r>
            <w:proofErr w:type="spellEnd"/>
            <w:r>
              <w:t xml:space="preserve">» </w:t>
            </w:r>
            <w:proofErr w:type="spellStart"/>
            <w:r w:rsidRPr="008850E0">
              <w:rPr>
                <w:i/>
              </w:rPr>
              <w:t>Кузеванова</w:t>
            </w:r>
            <w:proofErr w:type="spellEnd"/>
            <w:r w:rsidRPr="008850E0">
              <w:rPr>
                <w:i/>
              </w:rPr>
              <w:t xml:space="preserve"> Юлия Владимировна</w:t>
            </w:r>
          </w:p>
          <w:p w:rsidR="003924BB" w:rsidRDefault="007779EA" w:rsidP="00A97CA1">
            <w:r>
              <w:t>- ХК ПАО «НЭВЗ Союз» зам</w:t>
            </w:r>
            <w:proofErr w:type="gramStart"/>
            <w:r>
              <w:t>.г</w:t>
            </w:r>
            <w:proofErr w:type="gramEnd"/>
            <w:r>
              <w:t xml:space="preserve">ен.директора по  </w:t>
            </w:r>
            <w:r w:rsidRPr="007779EA">
              <w:rPr>
                <w:i/>
              </w:rPr>
              <w:t>Субботина Людмила Николаевна</w:t>
            </w:r>
          </w:p>
          <w:p w:rsidR="007779EA" w:rsidRDefault="007779EA" w:rsidP="007779EA">
            <w:r>
              <w:t>- АО «</w:t>
            </w:r>
            <w:proofErr w:type="spellStart"/>
            <w:proofErr w:type="gramStart"/>
            <w:r>
              <w:t>Экран-оптические</w:t>
            </w:r>
            <w:proofErr w:type="spellEnd"/>
            <w:proofErr w:type="gramEnd"/>
            <w:r>
              <w:t xml:space="preserve"> системы»</w:t>
            </w:r>
          </w:p>
          <w:p w:rsidR="007779EA" w:rsidRDefault="007779EA" w:rsidP="007779EA">
            <w:r>
              <w:t>начальник отдела управления персоналом</w:t>
            </w:r>
          </w:p>
          <w:p w:rsidR="007779EA" w:rsidRDefault="007779EA" w:rsidP="007779EA">
            <w:proofErr w:type="spellStart"/>
            <w:r w:rsidRPr="007779EA">
              <w:rPr>
                <w:i/>
              </w:rPr>
              <w:t>Митева</w:t>
            </w:r>
            <w:proofErr w:type="spellEnd"/>
            <w:r w:rsidRPr="007779EA">
              <w:rPr>
                <w:i/>
              </w:rPr>
              <w:t xml:space="preserve"> Елена Константиновна</w:t>
            </w:r>
            <w:r>
              <w:t>.</w:t>
            </w:r>
          </w:p>
          <w:p w:rsidR="007779EA" w:rsidRDefault="007779EA" w:rsidP="00A97CA1"/>
          <w:p w:rsidR="003924BB" w:rsidRDefault="003924BB" w:rsidP="00A97CA1">
            <w:pPr>
              <w:rPr>
                <w:u w:val="single"/>
              </w:rPr>
            </w:pPr>
            <w:r w:rsidRPr="0037397D">
              <w:rPr>
                <w:u w:val="single"/>
              </w:rPr>
              <w:t>Приглашены</w:t>
            </w:r>
            <w:r>
              <w:rPr>
                <w:u w:val="single"/>
              </w:rPr>
              <w:t xml:space="preserve"> также</w:t>
            </w:r>
            <w:r w:rsidRPr="0037397D">
              <w:rPr>
                <w:u w:val="single"/>
              </w:rPr>
              <w:t>:</w:t>
            </w:r>
          </w:p>
          <w:p w:rsidR="003924BB" w:rsidRPr="0000344D" w:rsidRDefault="003924BB" w:rsidP="00A97CA1">
            <w:r w:rsidRPr="0000344D">
              <w:t>Зам</w:t>
            </w:r>
            <w:proofErr w:type="gramStart"/>
            <w:r w:rsidRPr="0000344D">
              <w:t>.м</w:t>
            </w:r>
            <w:proofErr w:type="gramEnd"/>
            <w:r w:rsidRPr="0000344D">
              <w:t>инистра труда НСО</w:t>
            </w:r>
          </w:p>
          <w:p w:rsidR="003924BB" w:rsidRPr="0000344D" w:rsidRDefault="003924BB" w:rsidP="00A97CA1">
            <w:pPr>
              <w:rPr>
                <w:i/>
              </w:rPr>
            </w:pPr>
            <w:proofErr w:type="spellStart"/>
            <w:r w:rsidRPr="0000344D">
              <w:rPr>
                <w:i/>
              </w:rPr>
              <w:t>Машанов</w:t>
            </w:r>
            <w:proofErr w:type="spellEnd"/>
            <w:r w:rsidRPr="0000344D">
              <w:rPr>
                <w:i/>
              </w:rPr>
              <w:t xml:space="preserve"> Владимир Александрович</w:t>
            </w:r>
          </w:p>
          <w:p w:rsidR="003924BB" w:rsidRDefault="003924BB" w:rsidP="00A97CA1">
            <w:r>
              <w:t>- ООО «Новосибирский завод «</w:t>
            </w:r>
            <w:proofErr w:type="spellStart"/>
            <w:r>
              <w:t>Тайра</w:t>
            </w:r>
            <w:proofErr w:type="spellEnd"/>
            <w:r>
              <w:t>»</w:t>
            </w:r>
          </w:p>
          <w:p w:rsidR="003924BB" w:rsidRPr="00AB0560" w:rsidRDefault="003924BB" w:rsidP="00A97CA1">
            <w:pPr>
              <w:rPr>
                <w:i/>
              </w:rPr>
            </w:pPr>
            <w:r>
              <w:rPr>
                <w:iCs/>
              </w:rPr>
              <w:t>Ген</w:t>
            </w:r>
            <w:proofErr w:type="gramStart"/>
            <w:r>
              <w:rPr>
                <w:iCs/>
              </w:rPr>
              <w:t>.д</w:t>
            </w:r>
            <w:proofErr w:type="gramEnd"/>
            <w:r>
              <w:rPr>
                <w:iCs/>
              </w:rPr>
              <w:t xml:space="preserve">иректор </w:t>
            </w:r>
            <w:proofErr w:type="spellStart"/>
            <w:r>
              <w:rPr>
                <w:i/>
                <w:iCs/>
              </w:rPr>
              <w:t>Богер</w:t>
            </w:r>
            <w:proofErr w:type="spellEnd"/>
            <w:r>
              <w:rPr>
                <w:i/>
                <w:iCs/>
              </w:rPr>
              <w:t xml:space="preserve"> Роман Александрович</w:t>
            </w:r>
          </w:p>
          <w:p w:rsidR="003924BB" w:rsidRDefault="003924BB" w:rsidP="00A97CA1">
            <w:pPr>
              <w:rPr>
                <w:i/>
              </w:rPr>
            </w:pPr>
            <w:r>
              <w:t>-  АО Новосибирский институт измерительных электронных приборов, зам</w:t>
            </w:r>
            <w:proofErr w:type="gramStart"/>
            <w:r>
              <w:t>.г</w:t>
            </w:r>
            <w:proofErr w:type="gramEnd"/>
            <w:r>
              <w:t xml:space="preserve">ен.директора </w:t>
            </w:r>
            <w:proofErr w:type="spellStart"/>
            <w:r w:rsidRPr="00655FD2">
              <w:rPr>
                <w:i/>
              </w:rPr>
              <w:t>Перепечкина</w:t>
            </w:r>
            <w:proofErr w:type="spellEnd"/>
            <w:r w:rsidRPr="00655FD2">
              <w:rPr>
                <w:i/>
              </w:rPr>
              <w:t xml:space="preserve"> Евгения Анатольевна</w:t>
            </w:r>
          </w:p>
          <w:p w:rsidR="003924BB" w:rsidRDefault="003924BB" w:rsidP="00A97CA1">
            <w:r>
              <w:rPr>
                <w:i/>
              </w:rPr>
              <w:t xml:space="preserve">- </w:t>
            </w:r>
            <w:r w:rsidRPr="0037397D">
              <w:t xml:space="preserve">АО Новосибирский </w:t>
            </w:r>
            <w:r>
              <w:t>оловянный комбинат</w:t>
            </w:r>
          </w:p>
          <w:p w:rsidR="003924BB" w:rsidRDefault="003924BB" w:rsidP="00A97CA1">
            <w:pPr>
              <w:rPr>
                <w:iCs/>
              </w:rPr>
            </w:pPr>
            <w:r>
              <w:rPr>
                <w:iCs/>
              </w:rPr>
              <w:t xml:space="preserve">Руководитель отдела по персоналу  </w:t>
            </w:r>
          </w:p>
          <w:p w:rsidR="003924BB" w:rsidRPr="0037397D" w:rsidRDefault="003924BB" w:rsidP="00A97CA1">
            <w:pPr>
              <w:rPr>
                <w:i/>
              </w:rPr>
            </w:pPr>
            <w:proofErr w:type="spellStart"/>
            <w:r w:rsidRPr="0037397D">
              <w:rPr>
                <w:i/>
              </w:rPr>
              <w:t>Ракова</w:t>
            </w:r>
            <w:proofErr w:type="spellEnd"/>
            <w:r w:rsidRPr="0037397D">
              <w:rPr>
                <w:i/>
              </w:rPr>
              <w:t xml:space="preserve"> Валентина Николаевна</w:t>
            </w:r>
          </w:p>
          <w:p w:rsidR="003924BB" w:rsidRDefault="003924BB" w:rsidP="00A97CA1">
            <w:pPr>
              <w:rPr>
                <w:iCs/>
              </w:rPr>
            </w:pPr>
            <w:r>
              <w:rPr>
                <w:iCs/>
              </w:rPr>
              <w:t xml:space="preserve">- АО «Региональные электрические сети» </w:t>
            </w:r>
          </w:p>
          <w:p w:rsidR="003924BB" w:rsidRPr="001F4ED8" w:rsidRDefault="003924BB" w:rsidP="00A97CA1">
            <w:pPr>
              <w:rPr>
                <w:iCs/>
              </w:rPr>
            </w:pPr>
            <w:r>
              <w:rPr>
                <w:iCs/>
              </w:rPr>
              <w:t>Зам</w:t>
            </w:r>
            <w:proofErr w:type="gramStart"/>
            <w:r>
              <w:rPr>
                <w:iCs/>
              </w:rPr>
              <w:t>.г</w:t>
            </w:r>
            <w:proofErr w:type="gramEnd"/>
            <w:r>
              <w:rPr>
                <w:iCs/>
              </w:rPr>
              <w:t xml:space="preserve">ен.директора по персоналу </w:t>
            </w:r>
            <w:r w:rsidRPr="004F437C">
              <w:rPr>
                <w:i/>
                <w:iCs/>
              </w:rPr>
              <w:t>Тимофеева Юлия Николаевна</w:t>
            </w:r>
          </w:p>
        </w:tc>
      </w:tr>
      <w:tr w:rsidR="003924BB" w:rsidTr="00CF3207">
        <w:tc>
          <w:tcPr>
            <w:tcW w:w="1843" w:type="dxa"/>
          </w:tcPr>
          <w:p w:rsidR="003924BB" w:rsidRDefault="003924BB" w:rsidP="003449B8">
            <w:r>
              <w:lastRenderedPageBreak/>
              <w:t>15.40 – 15.50</w:t>
            </w:r>
          </w:p>
        </w:tc>
        <w:tc>
          <w:tcPr>
            <w:tcW w:w="2977" w:type="dxa"/>
          </w:tcPr>
          <w:p w:rsidR="003924BB" w:rsidRPr="00AF48EC" w:rsidRDefault="003924BB" w:rsidP="00BA1DBD">
            <w:pPr>
              <w:pStyle w:val="a4"/>
              <w:tabs>
                <w:tab w:val="left" w:pos="284"/>
              </w:tabs>
              <w:ind w:left="0"/>
              <w:rPr>
                <w:color w:val="auto"/>
              </w:rPr>
            </w:pPr>
            <w:r w:rsidRPr="00AF48EC">
              <w:rPr>
                <w:color w:val="auto"/>
                <w:shd w:val="clear" w:color="auto" w:fill="FFFFFF"/>
              </w:rPr>
              <w:t>Ключевые т</w:t>
            </w:r>
            <w:r>
              <w:rPr>
                <w:color w:val="auto"/>
                <w:shd w:val="clear" w:color="auto" w:fill="FFFFFF"/>
              </w:rPr>
              <w:t>ренды рынка труда: Производство</w:t>
            </w:r>
            <w:r w:rsidRPr="00AF48EC">
              <w:rPr>
                <w:color w:val="auto"/>
                <w:shd w:val="clear" w:color="auto" w:fill="FFFFFF"/>
              </w:rPr>
              <w:t xml:space="preserve"> </w:t>
            </w:r>
          </w:p>
          <w:p w:rsidR="003924BB" w:rsidRDefault="003924BB" w:rsidP="00BA1DBD"/>
        </w:tc>
        <w:tc>
          <w:tcPr>
            <w:tcW w:w="4961" w:type="dxa"/>
          </w:tcPr>
          <w:p w:rsidR="003924BB" w:rsidRPr="009B6A98" w:rsidRDefault="003924BB" w:rsidP="00BA1DBD">
            <w:pPr>
              <w:pStyle w:val="a4"/>
              <w:tabs>
                <w:tab w:val="left" w:pos="284"/>
              </w:tabs>
              <w:ind w:left="0"/>
              <w:rPr>
                <w:i/>
              </w:rPr>
            </w:pPr>
            <w:r w:rsidRPr="00AF48EC">
              <w:rPr>
                <w:color w:val="auto"/>
                <w:shd w:val="clear" w:color="auto" w:fill="FFFFFF"/>
              </w:rPr>
              <w:t xml:space="preserve">Директор </w:t>
            </w:r>
            <w:r w:rsidRPr="00AF48EC">
              <w:rPr>
                <w:rStyle w:val="a5"/>
                <w:b/>
                <w:bCs/>
                <w:i w:val="0"/>
                <w:iCs w:val="0"/>
                <w:color w:val="auto"/>
                <w:shd w:val="clear" w:color="auto" w:fill="FFFFFF"/>
              </w:rPr>
              <w:t>новосибирского</w:t>
            </w:r>
            <w:r w:rsidRPr="00AF48EC">
              <w:rPr>
                <w:color w:val="auto"/>
                <w:shd w:val="clear" w:color="auto" w:fill="FFFFFF"/>
              </w:rPr>
              <w:t> филиала </w:t>
            </w:r>
            <w:r w:rsidRPr="00AF48EC">
              <w:rPr>
                <w:rStyle w:val="a5"/>
                <w:b/>
                <w:bCs/>
                <w:i w:val="0"/>
                <w:iCs w:val="0"/>
                <w:color w:val="auto"/>
                <w:shd w:val="clear" w:color="auto" w:fill="FFFFFF"/>
              </w:rPr>
              <w:t>hh</w:t>
            </w:r>
            <w:r w:rsidRPr="00AF48EC">
              <w:rPr>
                <w:color w:val="auto"/>
                <w:shd w:val="clear" w:color="auto" w:fill="FFFFFF"/>
              </w:rPr>
              <w:t>.</w:t>
            </w:r>
            <w:r w:rsidRPr="00AF48EC">
              <w:rPr>
                <w:rStyle w:val="a5"/>
                <w:b/>
                <w:bCs/>
                <w:i w:val="0"/>
                <w:iCs w:val="0"/>
                <w:color w:val="auto"/>
                <w:shd w:val="clear" w:color="auto" w:fill="FFFFFF"/>
              </w:rPr>
              <w:t xml:space="preserve">ru </w:t>
            </w:r>
            <w:r w:rsidRPr="00606A62">
              <w:rPr>
                <w:rStyle w:val="a5"/>
                <w:bCs/>
                <w:iCs w:val="0"/>
                <w:color w:val="auto"/>
                <w:shd w:val="clear" w:color="auto" w:fill="FFFFFF"/>
              </w:rPr>
              <w:t>Екатерина Дегтярева</w:t>
            </w:r>
          </w:p>
        </w:tc>
      </w:tr>
      <w:tr w:rsidR="003924BB" w:rsidTr="00CF3207">
        <w:tc>
          <w:tcPr>
            <w:tcW w:w="1843" w:type="dxa"/>
          </w:tcPr>
          <w:p w:rsidR="003924BB" w:rsidRDefault="003924BB" w:rsidP="003449B8">
            <w:r>
              <w:t>15.50 – 16.00</w:t>
            </w:r>
          </w:p>
        </w:tc>
        <w:tc>
          <w:tcPr>
            <w:tcW w:w="2977" w:type="dxa"/>
          </w:tcPr>
          <w:p w:rsidR="003924BB" w:rsidRDefault="003924BB" w:rsidP="003449B8">
            <w:r>
              <w:t>Строительная отрасль и подготовка кадров. Вопросы взаимодействия образования и строительных компаний</w:t>
            </w:r>
          </w:p>
        </w:tc>
        <w:tc>
          <w:tcPr>
            <w:tcW w:w="4961" w:type="dxa"/>
          </w:tcPr>
          <w:p w:rsidR="003924BB" w:rsidRDefault="003924BB" w:rsidP="003449B8">
            <w:pPr>
              <w:rPr>
                <w:i/>
                <w:iCs/>
              </w:rPr>
            </w:pPr>
            <w:proofErr w:type="spellStart"/>
            <w:r w:rsidRPr="00561129">
              <w:rPr>
                <w:i/>
              </w:rPr>
              <w:t>П</w:t>
            </w:r>
            <w:r>
              <w:rPr>
                <w:i/>
              </w:rPr>
              <w:t>арикова</w:t>
            </w:r>
            <w:proofErr w:type="spellEnd"/>
            <w:r w:rsidRPr="00561129">
              <w:rPr>
                <w:i/>
              </w:rPr>
              <w:t xml:space="preserve"> Елена Владимировна</w:t>
            </w:r>
            <w:r>
              <w:rPr>
                <w:i/>
              </w:rPr>
              <w:t xml:space="preserve"> (ВКС)</w:t>
            </w:r>
            <w:r w:rsidRPr="004A0B80">
              <w:rPr>
                <w:iCs/>
              </w:rPr>
              <w:t xml:space="preserve"> </w:t>
            </w:r>
            <w:r>
              <w:rPr>
                <w:iCs/>
              </w:rPr>
              <w:t xml:space="preserve">директор по развитию, </w:t>
            </w:r>
            <w:r w:rsidRPr="008D59D7">
              <w:rPr>
                <w:iCs/>
              </w:rPr>
              <w:t>руководитель Проектного офиса «НОСТРОЙ»</w:t>
            </w:r>
            <w:r w:rsidRPr="008D59D7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Pr="008D59D7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proofErr w:type="gramStart"/>
            <w:r>
              <w:rPr>
                <w:i/>
              </w:rPr>
              <w:t>.М</w:t>
            </w:r>
            <w:proofErr w:type="gramEnd"/>
            <w:r>
              <w:rPr>
                <w:i/>
              </w:rPr>
              <w:t>осква)</w:t>
            </w:r>
          </w:p>
          <w:p w:rsidR="003924BB" w:rsidRDefault="003924BB" w:rsidP="003449B8"/>
        </w:tc>
      </w:tr>
      <w:tr w:rsidR="003924BB" w:rsidTr="00CF3207">
        <w:tc>
          <w:tcPr>
            <w:tcW w:w="1843" w:type="dxa"/>
          </w:tcPr>
          <w:p w:rsidR="003924BB" w:rsidRDefault="003924BB" w:rsidP="003924BB">
            <w:r>
              <w:t>16. 00– 16.10</w:t>
            </w:r>
          </w:p>
        </w:tc>
        <w:tc>
          <w:tcPr>
            <w:tcW w:w="2977" w:type="dxa"/>
          </w:tcPr>
          <w:p w:rsidR="003924BB" w:rsidRDefault="003924BB" w:rsidP="003449B8">
            <w:r>
              <w:t>Роль независимой оценки квалификаций  в подготовке высокопрофессиональных кадров</w:t>
            </w:r>
          </w:p>
        </w:tc>
        <w:tc>
          <w:tcPr>
            <w:tcW w:w="4961" w:type="dxa"/>
          </w:tcPr>
          <w:p w:rsidR="003924BB" w:rsidRDefault="003924BB" w:rsidP="003449B8">
            <w:r w:rsidRPr="008D59D7">
              <w:rPr>
                <w:i/>
                <w:iCs/>
              </w:rPr>
              <w:t>Митрофанов Иван Александрович,</w:t>
            </w:r>
            <w:r>
              <w:t xml:space="preserve"> советник генерального директора АНО НАРК (</w:t>
            </w:r>
            <w:r w:rsidRPr="008D59D7">
              <w:rPr>
                <w:i/>
                <w:iCs/>
              </w:rPr>
              <w:t>г.Москва</w:t>
            </w:r>
            <w:r>
              <w:rPr>
                <w:i/>
                <w:iCs/>
              </w:rPr>
              <w:t>)</w:t>
            </w:r>
          </w:p>
        </w:tc>
      </w:tr>
      <w:tr w:rsidR="003924BB" w:rsidTr="00CF3207">
        <w:tc>
          <w:tcPr>
            <w:tcW w:w="1843" w:type="dxa"/>
          </w:tcPr>
          <w:p w:rsidR="003924BB" w:rsidRDefault="003924BB" w:rsidP="003924BB">
            <w:r>
              <w:t>16.10 – 16.20</w:t>
            </w:r>
          </w:p>
        </w:tc>
        <w:tc>
          <w:tcPr>
            <w:tcW w:w="2977" w:type="dxa"/>
          </w:tcPr>
          <w:p w:rsidR="003924BB" w:rsidRDefault="00E627EB" w:rsidP="00C67324">
            <w:r>
              <w:rPr>
                <w:color w:val="000000"/>
              </w:rPr>
              <w:t>Проекты высшей школы для решения кадровых задач предприятий</w:t>
            </w:r>
          </w:p>
        </w:tc>
        <w:tc>
          <w:tcPr>
            <w:tcW w:w="4961" w:type="dxa"/>
          </w:tcPr>
          <w:p w:rsidR="003924BB" w:rsidRDefault="003924BB" w:rsidP="003449B8">
            <w:pPr>
              <w:pStyle w:val="a4"/>
              <w:ind w:left="-35"/>
            </w:pPr>
            <w:r w:rsidRPr="0061063E">
              <w:rPr>
                <w:i/>
              </w:rPr>
              <w:t>Малина Светлана Сергеевна</w:t>
            </w:r>
            <w:r>
              <w:t>, н</w:t>
            </w:r>
            <w:r w:rsidRPr="008D59D7">
              <w:rPr>
                <w:iCs/>
              </w:rPr>
              <w:t xml:space="preserve">ачальник управления ВШ </w:t>
            </w:r>
            <w:proofErr w:type="spellStart"/>
            <w:r w:rsidRPr="008D59D7">
              <w:rPr>
                <w:iCs/>
              </w:rPr>
              <w:t>Минобр</w:t>
            </w:r>
            <w:r>
              <w:rPr>
                <w:iCs/>
              </w:rPr>
              <w:t>а</w:t>
            </w:r>
            <w:proofErr w:type="spellEnd"/>
            <w:r w:rsidRPr="008D59D7">
              <w:rPr>
                <w:iCs/>
              </w:rPr>
              <w:t xml:space="preserve"> НСО</w:t>
            </w:r>
          </w:p>
          <w:p w:rsidR="003924BB" w:rsidRPr="008D59D7" w:rsidRDefault="003924BB" w:rsidP="003449B8">
            <w:pPr>
              <w:rPr>
                <w:i/>
                <w:iCs/>
              </w:rPr>
            </w:pPr>
          </w:p>
        </w:tc>
      </w:tr>
      <w:tr w:rsidR="003924BB" w:rsidTr="00CF3207">
        <w:tc>
          <w:tcPr>
            <w:tcW w:w="1843" w:type="dxa"/>
          </w:tcPr>
          <w:p w:rsidR="003924BB" w:rsidRDefault="003924BB" w:rsidP="003924BB">
            <w:r>
              <w:t>16.20 – 16.40</w:t>
            </w:r>
          </w:p>
        </w:tc>
        <w:tc>
          <w:tcPr>
            <w:tcW w:w="2977" w:type="dxa"/>
          </w:tcPr>
          <w:p w:rsidR="003924BB" w:rsidRDefault="003924BB" w:rsidP="006C0D58">
            <w:pPr>
              <w:pStyle w:val="a4"/>
              <w:ind w:left="0"/>
            </w:pPr>
            <w:r>
              <w:t xml:space="preserve">«Роль образовательно-производственных </w:t>
            </w:r>
            <w:r>
              <w:lastRenderedPageBreak/>
              <w:t>кластеров в реализации долгосрочной программы подготовки кадров для промышленных предприятий г.Новосибирска»</w:t>
            </w:r>
          </w:p>
          <w:p w:rsidR="003924BB" w:rsidRDefault="003924BB" w:rsidP="003449B8">
            <w:r>
              <w:t>Машиностроение</w:t>
            </w:r>
          </w:p>
          <w:p w:rsidR="003924BB" w:rsidRDefault="003924BB" w:rsidP="003449B8"/>
          <w:p w:rsidR="003924BB" w:rsidRDefault="003924BB" w:rsidP="003449B8">
            <w:r>
              <w:t>Радиоэлектроника</w:t>
            </w:r>
          </w:p>
          <w:p w:rsidR="003924BB" w:rsidRDefault="003924BB" w:rsidP="003449B8"/>
        </w:tc>
        <w:tc>
          <w:tcPr>
            <w:tcW w:w="4961" w:type="dxa"/>
          </w:tcPr>
          <w:p w:rsidR="003924BB" w:rsidRDefault="003924BB" w:rsidP="003449B8">
            <w:pPr>
              <w:rPr>
                <w:i/>
                <w:iCs/>
              </w:rPr>
            </w:pPr>
          </w:p>
          <w:p w:rsidR="003924BB" w:rsidRDefault="003924BB" w:rsidP="003449B8">
            <w:pPr>
              <w:rPr>
                <w:i/>
                <w:iCs/>
              </w:rPr>
            </w:pPr>
          </w:p>
          <w:p w:rsidR="003924BB" w:rsidRDefault="003924BB" w:rsidP="003449B8">
            <w:pPr>
              <w:rPr>
                <w:i/>
                <w:iCs/>
              </w:rPr>
            </w:pPr>
          </w:p>
          <w:p w:rsidR="003924BB" w:rsidRDefault="003924BB" w:rsidP="003449B8">
            <w:pPr>
              <w:rPr>
                <w:i/>
                <w:iCs/>
              </w:rPr>
            </w:pPr>
          </w:p>
          <w:p w:rsidR="003924BB" w:rsidRDefault="003924BB" w:rsidP="003449B8">
            <w:proofErr w:type="spellStart"/>
            <w:r>
              <w:rPr>
                <w:i/>
                <w:iCs/>
              </w:rPr>
              <w:t>Благирева</w:t>
            </w:r>
            <w:proofErr w:type="spellEnd"/>
            <w:r>
              <w:rPr>
                <w:i/>
                <w:iCs/>
              </w:rPr>
              <w:t xml:space="preserve"> Галина Николаевна</w:t>
            </w:r>
            <w:r>
              <w:t>, зам</w:t>
            </w:r>
            <w:proofErr w:type="gramStart"/>
            <w:r>
              <w:t>.д</w:t>
            </w:r>
            <w:proofErr w:type="gramEnd"/>
            <w:r>
              <w:t>иректора колледжа ГБПОУ НСО «Новосибирский колледж промышленных технологий»</w:t>
            </w:r>
          </w:p>
          <w:p w:rsidR="003924BB" w:rsidRDefault="003924BB" w:rsidP="003449B8"/>
          <w:p w:rsidR="003924BB" w:rsidRDefault="003924BB" w:rsidP="003449B8">
            <w:r w:rsidRPr="007750FB">
              <w:rPr>
                <w:i/>
              </w:rPr>
              <w:t>Харламов Кирилл Павлович</w:t>
            </w:r>
            <w:r>
              <w:t>, директор ресурсного центра ГБПОУ «Новосибирский колледж электроники и вычислительной техники»</w:t>
            </w:r>
          </w:p>
        </w:tc>
      </w:tr>
      <w:tr w:rsidR="003924BB" w:rsidTr="00CF3207">
        <w:tc>
          <w:tcPr>
            <w:tcW w:w="1843" w:type="dxa"/>
          </w:tcPr>
          <w:p w:rsidR="003924BB" w:rsidRPr="00EF5377" w:rsidRDefault="003924BB" w:rsidP="003449B8">
            <w:r w:rsidRPr="00EF5377">
              <w:lastRenderedPageBreak/>
              <w:t>16.40 – 16.50</w:t>
            </w:r>
          </w:p>
        </w:tc>
        <w:tc>
          <w:tcPr>
            <w:tcW w:w="2977" w:type="dxa"/>
          </w:tcPr>
          <w:p w:rsidR="003924BB" w:rsidRPr="00EF5377" w:rsidRDefault="003924BB" w:rsidP="003449B8">
            <w:r w:rsidRPr="00EF5377">
              <w:t xml:space="preserve">Задачи Мэрии г.Новосибирска по вопросам подготовки квалифицированных кадров для предприятий города Новосибирска </w:t>
            </w:r>
          </w:p>
        </w:tc>
        <w:tc>
          <w:tcPr>
            <w:tcW w:w="4961" w:type="dxa"/>
          </w:tcPr>
          <w:p w:rsidR="003924BB" w:rsidRDefault="003924BB" w:rsidP="003449B8">
            <w:r w:rsidRPr="00EF5377">
              <w:rPr>
                <w:i/>
              </w:rPr>
              <w:t xml:space="preserve">Серов Александр Леонидович, </w:t>
            </w:r>
            <w:r w:rsidRPr="008C01A1">
              <w:t>начальник управления инноваций и предпринимательства мэрии города Новосибирска</w:t>
            </w:r>
            <w:bookmarkStart w:id="0" w:name="_GoBack"/>
            <w:bookmarkEnd w:id="0"/>
            <w:r>
              <w:rPr>
                <w:i/>
              </w:rPr>
              <w:t xml:space="preserve"> </w:t>
            </w:r>
          </w:p>
        </w:tc>
      </w:tr>
      <w:tr w:rsidR="003924BB" w:rsidTr="00CF3207">
        <w:tc>
          <w:tcPr>
            <w:tcW w:w="1843" w:type="dxa"/>
          </w:tcPr>
          <w:p w:rsidR="003924BB" w:rsidRDefault="003924BB" w:rsidP="003449B8">
            <w:r>
              <w:t>16.50 – 17.00</w:t>
            </w:r>
          </w:p>
        </w:tc>
        <w:tc>
          <w:tcPr>
            <w:tcW w:w="2977" w:type="dxa"/>
          </w:tcPr>
          <w:p w:rsidR="003924BB" w:rsidRDefault="003924BB" w:rsidP="003449B8">
            <w:r>
              <w:t>Программы опережающей подготовки кадров как один из наиболее эффективных инструментов кадровой политики  промышленных предприятий</w:t>
            </w:r>
          </w:p>
          <w:p w:rsidR="003924BB" w:rsidRDefault="003924BB" w:rsidP="003449B8">
            <w:pPr>
              <w:pStyle w:val="a4"/>
              <w:ind w:left="284"/>
            </w:pPr>
          </w:p>
        </w:tc>
        <w:tc>
          <w:tcPr>
            <w:tcW w:w="4961" w:type="dxa"/>
          </w:tcPr>
          <w:p w:rsidR="003924BB" w:rsidRPr="009B6A98" w:rsidRDefault="003924BB" w:rsidP="003449B8">
            <w:pPr>
              <w:pStyle w:val="a4"/>
              <w:ind w:left="284"/>
              <w:rPr>
                <w:i/>
              </w:rPr>
            </w:pPr>
            <w:proofErr w:type="spellStart"/>
            <w:r w:rsidRPr="009B6A98">
              <w:rPr>
                <w:i/>
              </w:rPr>
              <w:t>Водянкин</w:t>
            </w:r>
            <w:proofErr w:type="spellEnd"/>
            <w:r w:rsidRPr="009B6A98">
              <w:rPr>
                <w:i/>
              </w:rPr>
              <w:t xml:space="preserve"> Юрий Анатольевич</w:t>
            </w:r>
            <w:r>
              <w:rPr>
                <w:i/>
              </w:rPr>
              <w:t xml:space="preserve">, </w:t>
            </w:r>
            <w:r w:rsidRPr="0061063E">
              <w:t xml:space="preserve"> </w:t>
            </w:r>
            <w:r w:rsidRPr="008D59D7">
              <w:rPr>
                <w:iCs/>
              </w:rPr>
              <w:t>директор ЦОПП</w:t>
            </w:r>
            <w:r>
              <w:rPr>
                <w:iCs/>
              </w:rPr>
              <w:t xml:space="preserve"> НСО</w:t>
            </w:r>
          </w:p>
          <w:p w:rsidR="003924BB" w:rsidRDefault="003924BB" w:rsidP="003449B8"/>
        </w:tc>
      </w:tr>
      <w:tr w:rsidR="003924BB" w:rsidTr="00CF3207">
        <w:tc>
          <w:tcPr>
            <w:tcW w:w="1843" w:type="dxa"/>
          </w:tcPr>
          <w:p w:rsidR="003924BB" w:rsidRDefault="003924BB" w:rsidP="003449B8">
            <w:r>
              <w:t>17.00 – 17.05</w:t>
            </w:r>
          </w:p>
        </w:tc>
        <w:tc>
          <w:tcPr>
            <w:tcW w:w="2977" w:type="dxa"/>
          </w:tcPr>
          <w:p w:rsidR="003924BB" w:rsidRDefault="003924BB" w:rsidP="003449B8">
            <w:r>
              <w:t>Подведение итогов, принятие решения конференции</w:t>
            </w:r>
          </w:p>
        </w:tc>
        <w:tc>
          <w:tcPr>
            <w:tcW w:w="4961" w:type="dxa"/>
          </w:tcPr>
          <w:p w:rsidR="003924BB" w:rsidRDefault="003924BB" w:rsidP="003449B8"/>
        </w:tc>
      </w:tr>
      <w:tr w:rsidR="00CF3207" w:rsidTr="00CF3207">
        <w:tc>
          <w:tcPr>
            <w:tcW w:w="1843" w:type="dxa"/>
          </w:tcPr>
          <w:p w:rsidR="00CF3207" w:rsidRDefault="00CF3207" w:rsidP="003449B8"/>
        </w:tc>
        <w:tc>
          <w:tcPr>
            <w:tcW w:w="2977" w:type="dxa"/>
          </w:tcPr>
          <w:p w:rsidR="00CF3207" w:rsidRDefault="00CF3207" w:rsidP="003449B8"/>
        </w:tc>
        <w:tc>
          <w:tcPr>
            <w:tcW w:w="4961" w:type="dxa"/>
          </w:tcPr>
          <w:p w:rsidR="00CF3207" w:rsidRDefault="00CF3207" w:rsidP="003449B8"/>
        </w:tc>
      </w:tr>
    </w:tbl>
    <w:p w:rsidR="00DC1F84" w:rsidRPr="00255AE6" w:rsidRDefault="00DC1F84" w:rsidP="00DC1F84"/>
    <w:p w:rsidR="00366D46" w:rsidRDefault="00E627EB"/>
    <w:sectPr w:rsidR="00366D46" w:rsidSect="00F42D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3616C"/>
    <w:multiLevelType w:val="hybridMultilevel"/>
    <w:tmpl w:val="803CF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F84"/>
    <w:rsid w:val="0000344D"/>
    <w:rsid w:val="0001185D"/>
    <w:rsid w:val="000146E5"/>
    <w:rsid w:val="00014D78"/>
    <w:rsid w:val="000404ED"/>
    <w:rsid w:val="00041F34"/>
    <w:rsid w:val="00054EB8"/>
    <w:rsid w:val="00084036"/>
    <w:rsid w:val="0009041D"/>
    <w:rsid w:val="000A10EB"/>
    <w:rsid w:val="000B17CA"/>
    <w:rsid w:val="000D39B1"/>
    <w:rsid w:val="000D688D"/>
    <w:rsid w:val="000E44FA"/>
    <w:rsid w:val="00106C09"/>
    <w:rsid w:val="00146605"/>
    <w:rsid w:val="00160E76"/>
    <w:rsid w:val="00163E99"/>
    <w:rsid w:val="00177ECA"/>
    <w:rsid w:val="00181BE6"/>
    <w:rsid w:val="00193AF4"/>
    <w:rsid w:val="001A491D"/>
    <w:rsid w:val="001B0731"/>
    <w:rsid w:val="001D3912"/>
    <w:rsid w:val="001E0B74"/>
    <w:rsid w:val="001F4ED8"/>
    <w:rsid w:val="001F7CE5"/>
    <w:rsid w:val="002102D6"/>
    <w:rsid w:val="00233F73"/>
    <w:rsid w:val="00234687"/>
    <w:rsid w:val="00241829"/>
    <w:rsid w:val="002428D3"/>
    <w:rsid w:val="00291559"/>
    <w:rsid w:val="002D5D15"/>
    <w:rsid w:val="002D7214"/>
    <w:rsid w:val="002D73FC"/>
    <w:rsid w:val="002E1F17"/>
    <w:rsid w:val="00312B56"/>
    <w:rsid w:val="0031481C"/>
    <w:rsid w:val="00346CA3"/>
    <w:rsid w:val="0037397D"/>
    <w:rsid w:val="003916F2"/>
    <w:rsid w:val="003924BB"/>
    <w:rsid w:val="00401B13"/>
    <w:rsid w:val="00434899"/>
    <w:rsid w:val="00443E00"/>
    <w:rsid w:val="00445095"/>
    <w:rsid w:val="00461D20"/>
    <w:rsid w:val="004727C8"/>
    <w:rsid w:val="004B1FC0"/>
    <w:rsid w:val="004B7D1C"/>
    <w:rsid w:val="004D4FA6"/>
    <w:rsid w:val="004F437C"/>
    <w:rsid w:val="004F7408"/>
    <w:rsid w:val="005027DD"/>
    <w:rsid w:val="0051068D"/>
    <w:rsid w:val="00510837"/>
    <w:rsid w:val="005151BD"/>
    <w:rsid w:val="0052687A"/>
    <w:rsid w:val="005352D9"/>
    <w:rsid w:val="00544CCE"/>
    <w:rsid w:val="0055375B"/>
    <w:rsid w:val="00555697"/>
    <w:rsid w:val="005601A5"/>
    <w:rsid w:val="00592D64"/>
    <w:rsid w:val="005A5DF1"/>
    <w:rsid w:val="005F45FE"/>
    <w:rsid w:val="005F6E0C"/>
    <w:rsid w:val="00606A62"/>
    <w:rsid w:val="0061520C"/>
    <w:rsid w:val="00640BDF"/>
    <w:rsid w:val="00655FD2"/>
    <w:rsid w:val="00660FFB"/>
    <w:rsid w:val="0066517E"/>
    <w:rsid w:val="006869EB"/>
    <w:rsid w:val="00686B5C"/>
    <w:rsid w:val="006A38E2"/>
    <w:rsid w:val="006C0D58"/>
    <w:rsid w:val="006C3A6A"/>
    <w:rsid w:val="006E5FA1"/>
    <w:rsid w:val="00711BCF"/>
    <w:rsid w:val="00723728"/>
    <w:rsid w:val="00732695"/>
    <w:rsid w:val="007548D0"/>
    <w:rsid w:val="00764D69"/>
    <w:rsid w:val="00764DA6"/>
    <w:rsid w:val="007750FB"/>
    <w:rsid w:val="007779EA"/>
    <w:rsid w:val="00781BF9"/>
    <w:rsid w:val="00786A6C"/>
    <w:rsid w:val="00794E1C"/>
    <w:rsid w:val="007A1FA5"/>
    <w:rsid w:val="007C68EB"/>
    <w:rsid w:val="007F6BBB"/>
    <w:rsid w:val="00821BCB"/>
    <w:rsid w:val="00844414"/>
    <w:rsid w:val="0084501A"/>
    <w:rsid w:val="00862C02"/>
    <w:rsid w:val="00872384"/>
    <w:rsid w:val="008737BE"/>
    <w:rsid w:val="008850E0"/>
    <w:rsid w:val="00887C64"/>
    <w:rsid w:val="008A2EF8"/>
    <w:rsid w:val="008A30C7"/>
    <w:rsid w:val="008C01A1"/>
    <w:rsid w:val="008C035A"/>
    <w:rsid w:val="008C0B70"/>
    <w:rsid w:val="008E445C"/>
    <w:rsid w:val="00906EFD"/>
    <w:rsid w:val="009212D9"/>
    <w:rsid w:val="00932975"/>
    <w:rsid w:val="00941928"/>
    <w:rsid w:val="00956221"/>
    <w:rsid w:val="00963B28"/>
    <w:rsid w:val="009775E5"/>
    <w:rsid w:val="0099330F"/>
    <w:rsid w:val="009B2276"/>
    <w:rsid w:val="009E158C"/>
    <w:rsid w:val="009E3066"/>
    <w:rsid w:val="009E361E"/>
    <w:rsid w:val="00A02CC8"/>
    <w:rsid w:val="00A2699B"/>
    <w:rsid w:val="00A70AB0"/>
    <w:rsid w:val="00A70DC5"/>
    <w:rsid w:val="00A85357"/>
    <w:rsid w:val="00A95580"/>
    <w:rsid w:val="00AA2A1B"/>
    <w:rsid w:val="00AB0560"/>
    <w:rsid w:val="00AC61A5"/>
    <w:rsid w:val="00AD201E"/>
    <w:rsid w:val="00AD2711"/>
    <w:rsid w:val="00AF17FE"/>
    <w:rsid w:val="00AF78E2"/>
    <w:rsid w:val="00B21436"/>
    <w:rsid w:val="00B50C81"/>
    <w:rsid w:val="00B52D64"/>
    <w:rsid w:val="00B61F59"/>
    <w:rsid w:val="00B74B07"/>
    <w:rsid w:val="00B77F2A"/>
    <w:rsid w:val="00B877C5"/>
    <w:rsid w:val="00B91C5D"/>
    <w:rsid w:val="00BA5780"/>
    <w:rsid w:val="00BC5A03"/>
    <w:rsid w:val="00BC7327"/>
    <w:rsid w:val="00BF52BF"/>
    <w:rsid w:val="00C31352"/>
    <w:rsid w:val="00C33915"/>
    <w:rsid w:val="00C5554D"/>
    <w:rsid w:val="00C67324"/>
    <w:rsid w:val="00C86143"/>
    <w:rsid w:val="00CA1EB7"/>
    <w:rsid w:val="00CC1F16"/>
    <w:rsid w:val="00CC4C80"/>
    <w:rsid w:val="00CD195A"/>
    <w:rsid w:val="00CF3207"/>
    <w:rsid w:val="00D10373"/>
    <w:rsid w:val="00D27999"/>
    <w:rsid w:val="00D437CD"/>
    <w:rsid w:val="00D44F5C"/>
    <w:rsid w:val="00D51831"/>
    <w:rsid w:val="00D54D70"/>
    <w:rsid w:val="00D936A7"/>
    <w:rsid w:val="00DA2620"/>
    <w:rsid w:val="00DA56D2"/>
    <w:rsid w:val="00DC1F84"/>
    <w:rsid w:val="00DE0FFE"/>
    <w:rsid w:val="00DE2B0A"/>
    <w:rsid w:val="00DF0348"/>
    <w:rsid w:val="00DF4585"/>
    <w:rsid w:val="00E356EB"/>
    <w:rsid w:val="00E35C56"/>
    <w:rsid w:val="00E44703"/>
    <w:rsid w:val="00E4594F"/>
    <w:rsid w:val="00E46082"/>
    <w:rsid w:val="00E627EB"/>
    <w:rsid w:val="00E76A4B"/>
    <w:rsid w:val="00E83ED1"/>
    <w:rsid w:val="00ED4CED"/>
    <w:rsid w:val="00EE745B"/>
    <w:rsid w:val="00EF5377"/>
    <w:rsid w:val="00F00840"/>
    <w:rsid w:val="00F2291B"/>
    <w:rsid w:val="00F26F8A"/>
    <w:rsid w:val="00F31411"/>
    <w:rsid w:val="00F44919"/>
    <w:rsid w:val="00F5678A"/>
    <w:rsid w:val="00F72408"/>
    <w:rsid w:val="00F72E9D"/>
    <w:rsid w:val="00FA60A5"/>
    <w:rsid w:val="00FF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84"/>
    <w:pPr>
      <w:spacing w:after="0" w:line="240" w:lineRule="auto"/>
    </w:pPr>
    <w:rPr>
      <w:rFonts w:eastAsia="Times New Roman" w:cs="Times New Roman"/>
      <w:color w:val="auto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678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78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link w:val="60"/>
    <w:uiPriority w:val="9"/>
    <w:qFormat/>
    <w:rsid w:val="00F5678A"/>
    <w:pPr>
      <w:spacing w:before="100" w:beforeAutospacing="1" w:after="100" w:afterAutospacing="1"/>
      <w:outlineLvl w:val="5"/>
    </w:pPr>
    <w:rPr>
      <w:rFonts w:cs="Courier New"/>
      <w:b/>
      <w:bCs/>
      <w:color w:val="00000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7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67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F5678A"/>
    <w:rPr>
      <w:rFonts w:eastAsia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F5678A"/>
    <w:rPr>
      <w:b/>
      <w:bCs/>
    </w:rPr>
  </w:style>
  <w:style w:type="paragraph" w:styleId="a4">
    <w:name w:val="List Paragraph"/>
    <w:basedOn w:val="a"/>
    <w:uiPriority w:val="34"/>
    <w:qFormat/>
    <w:rsid w:val="00DC1F84"/>
    <w:pPr>
      <w:spacing w:after="200" w:line="276" w:lineRule="auto"/>
      <w:ind w:left="720"/>
      <w:contextualSpacing/>
    </w:pPr>
    <w:rPr>
      <w:rFonts w:eastAsiaTheme="minorHAnsi"/>
      <w:color w:val="000000"/>
      <w:lang w:eastAsia="en-US"/>
    </w:rPr>
  </w:style>
  <w:style w:type="character" w:styleId="a5">
    <w:name w:val="Emphasis"/>
    <w:basedOn w:val="a0"/>
    <w:uiPriority w:val="20"/>
    <w:qFormat/>
    <w:rsid w:val="00DC1F84"/>
    <w:rPr>
      <w:i/>
      <w:iCs/>
    </w:rPr>
  </w:style>
  <w:style w:type="table" w:styleId="a6">
    <w:name w:val="Table Grid"/>
    <w:basedOn w:val="a1"/>
    <w:uiPriority w:val="59"/>
    <w:unhideWhenUsed/>
    <w:rsid w:val="00DC1F8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C01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1A1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84"/>
    <w:pPr>
      <w:spacing w:after="0" w:line="240" w:lineRule="auto"/>
    </w:pPr>
    <w:rPr>
      <w:rFonts w:eastAsia="Times New Roman" w:cs="Times New Roman"/>
      <w:color w:val="auto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678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78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link w:val="60"/>
    <w:uiPriority w:val="9"/>
    <w:qFormat/>
    <w:rsid w:val="00F5678A"/>
    <w:pPr>
      <w:spacing w:before="100" w:beforeAutospacing="1" w:after="100" w:afterAutospacing="1"/>
      <w:outlineLvl w:val="5"/>
    </w:pPr>
    <w:rPr>
      <w:rFonts w:cs="Courier New"/>
      <w:b/>
      <w:bCs/>
      <w:color w:val="00000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7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67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F5678A"/>
    <w:rPr>
      <w:rFonts w:eastAsia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F5678A"/>
    <w:rPr>
      <w:b/>
      <w:bCs/>
    </w:rPr>
  </w:style>
  <w:style w:type="paragraph" w:styleId="a4">
    <w:name w:val="List Paragraph"/>
    <w:basedOn w:val="a"/>
    <w:uiPriority w:val="34"/>
    <w:qFormat/>
    <w:rsid w:val="00DC1F84"/>
    <w:pPr>
      <w:spacing w:after="200" w:line="276" w:lineRule="auto"/>
      <w:ind w:left="720"/>
      <w:contextualSpacing/>
    </w:pPr>
    <w:rPr>
      <w:rFonts w:eastAsiaTheme="minorHAnsi"/>
      <w:color w:val="000000"/>
      <w:lang w:eastAsia="en-US"/>
    </w:rPr>
  </w:style>
  <w:style w:type="character" w:styleId="a5">
    <w:name w:val="Emphasis"/>
    <w:basedOn w:val="a0"/>
    <w:uiPriority w:val="20"/>
    <w:qFormat/>
    <w:rsid w:val="00DC1F84"/>
    <w:rPr>
      <w:i/>
      <w:iCs/>
    </w:rPr>
  </w:style>
  <w:style w:type="table" w:styleId="a6">
    <w:name w:val="Table Grid"/>
    <w:basedOn w:val="a1"/>
    <w:uiPriority w:val="59"/>
    <w:unhideWhenUsed/>
    <w:rsid w:val="00DC1F8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Штатнов</dc:creator>
  <cp:lastModifiedBy>Штатнов</cp:lastModifiedBy>
  <cp:revision>3</cp:revision>
  <cp:lastPrinted>2023-11-21T05:05:00Z</cp:lastPrinted>
  <dcterms:created xsi:type="dcterms:W3CDTF">2023-11-22T03:16:00Z</dcterms:created>
  <dcterms:modified xsi:type="dcterms:W3CDTF">2023-11-22T03:39:00Z</dcterms:modified>
</cp:coreProperties>
</file>