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92248E" w14:textId="77777777" w:rsidR="00BA4F12" w:rsidRPr="00176737" w:rsidRDefault="00BA4F12" w:rsidP="00BA4F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bookmarkStart w:id="0" w:name="_GoBack"/>
      <w:bookmarkEnd w:id="0"/>
      <w:r w:rsidRPr="00176737">
        <w:rPr>
          <w:rFonts w:ascii="Times New Roman" w:hAnsi="Times New Roman" w:cs="Times New Roman"/>
          <w:b/>
          <w:sz w:val="32"/>
          <w:szCs w:val="26"/>
        </w:rPr>
        <w:t xml:space="preserve">Программа мероприятий </w:t>
      </w:r>
      <w:r w:rsidRPr="00176737">
        <w:rPr>
          <w:rFonts w:ascii="Times New Roman" w:hAnsi="Times New Roman" w:cs="Times New Roman"/>
          <w:b/>
          <w:sz w:val="32"/>
          <w:szCs w:val="26"/>
        </w:rPr>
        <w:br/>
      </w:r>
      <w:r>
        <w:rPr>
          <w:rFonts w:ascii="Times New Roman" w:hAnsi="Times New Roman" w:cs="Times New Roman"/>
          <w:b/>
          <w:sz w:val="32"/>
          <w:szCs w:val="26"/>
          <w:lang w:val="en-US"/>
        </w:rPr>
        <w:t>XXII</w:t>
      </w:r>
      <w:r w:rsidRPr="00176737">
        <w:rPr>
          <w:rFonts w:ascii="Times New Roman" w:hAnsi="Times New Roman" w:cs="Times New Roman"/>
          <w:b/>
          <w:sz w:val="32"/>
          <w:szCs w:val="26"/>
        </w:rPr>
        <w:t xml:space="preserve"> Всероссийского налогового форума ТПП РФ</w:t>
      </w:r>
    </w:p>
    <w:p w14:paraId="5F914010" w14:textId="77777777" w:rsidR="00BA4F12" w:rsidRPr="00176737" w:rsidRDefault="00BA4F12" w:rsidP="00BA4F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</w:p>
    <w:p w14:paraId="625395FA" w14:textId="77777777" w:rsidR="00BA4F12" w:rsidRPr="00176737" w:rsidRDefault="00BA4F12" w:rsidP="00BA4F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r w:rsidRPr="00364F7A">
        <w:rPr>
          <w:rFonts w:ascii="Times New Roman" w:hAnsi="Times New Roman" w:cs="Times New Roman"/>
          <w:b/>
          <w:sz w:val="32"/>
          <w:szCs w:val="26"/>
        </w:rPr>
        <w:t xml:space="preserve">20 </w:t>
      </w:r>
      <w:r>
        <w:rPr>
          <w:rFonts w:ascii="Times New Roman" w:hAnsi="Times New Roman" w:cs="Times New Roman"/>
          <w:b/>
          <w:sz w:val="32"/>
          <w:szCs w:val="26"/>
        </w:rPr>
        <w:t>октября</w:t>
      </w:r>
      <w:r w:rsidRPr="00176737">
        <w:rPr>
          <w:rFonts w:ascii="Times New Roman" w:hAnsi="Times New Roman" w:cs="Times New Roman"/>
          <w:b/>
          <w:sz w:val="32"/>
          <w:szCs w:val="26"/>
        </w:rPr>
        <w:t xml:space="preserve"> 202</w:t>
      </w:r>
      <w:r>
        <w:rPr>
          <w:rFonts w:ascii="Times New Roman" w:hAnsi="Times New Roman" w:cs="Times New Roman"/>
          <w:b/>
          <w:sz w:val="32"/>
          <w:szCs w:val="26"/>
        </w:rPr>
        <w:t>6</w:t>
      </w:r>
      <w:r w:rsidRPr="00176737">
        <w:rPr>
          <w:rFonts w:ascii="Times New Roman" w:hAnsi="Times New Roman" w:cs="Times New Roman"/>
          <w:b/>
          <w:sz w:val="32"/>
          <w:szCs w:val="26"/>
        </w:rPr>
        <w:t xml:space="preserve"> г.</w:t>
      </w:r>
    </w:p>
    <w:p w14:paraId="3BAD94CD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519A207E" wp14:editId="20DD5BB1">
            <wp:extent cx="295275" cy="295275"/>
            <wp:effectExtent l="0" t="0" r="9525" b="9525"/>
            <wp:docPr id="12" name="Рисунок 12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9.30-10.00 </w:t>
      </w:r>
    </w:p>
    <w:p w14:paraId="0D32556A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Регистрация участников «круглых столов» в залах проведения секций</w:t>
      </w:r>
    </w:p>
    <w:p w14:paraId="5F038E49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67134793" wp14:editId="69ADCE08">
            <wp:extent cx="295275" cy="295275"/>
            <wp:effectExtent l="0" t="0" r="9525" b="9525"/>
            <wp:docPr id="13" name="Рисунок 13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10.00-13.00 </w:t>
      </w:r>
      <w:r w:rsidRPr="000B3085">
        <w:rPr>
          <w:rFonts w:ascii="Times New Roman" w:hAnsi="Times New Roman" w:cs="Times New Roman"/>
          <w:b/>
          <w:spacing w:val="-6"/>
          <w:sz w:val="26"/>
          <w:szCs w:val="26"/>
        </w:rPr>
        <w:t xml:space="preserve">Малый зал 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(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1</w:t>
      </w:r>
    </w:p>
    <w:p w14:paraId="26766B00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Трансфертное ценообразование</w:t>
      </w:r>
      <w:r w:rsidRPr="00B77463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»</w:t>
      </w:r>
    </w:p>
    <w:p w14:paraId="27F3A8BB" w14:textId="2D5A42D8" w:rsidR="00BA4F12" w:rsidRPr="008D1CD7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i/>
          <w:spacing w:val="-6"/>
          <w:sz w:val="26"/>
          <w:szCs w:val="26"/>
        </w:rPr>
        <w:t xml:space="preserve">Модератор: </w:t>
      </w:r>
      <w:r w:rsidRPr="0009368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Кирьянов Артем Юрьевич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– З</w:t>
      </w:r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аместител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ь</w:t>
      </w:r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</w:t>
      </w:r>
      <w:proofErr w:type="gramStart"/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председателя комитета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Государственной Думы Федерального Собрания Российской </w:t>
      </w:r>
      <w:r w:rsidRPr="008D1CD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Федерации</w:t>
      </w:r>
      <w:proofErr w:type="gramEnd"/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по экономической политике</w:t>
      </w:r>
      <w:r w:rsidRPr="008D1CD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, председатель Российского союза налогоплательщиков, руководитель рабочей группы ТПП РФ по косвенному налогообложению </w:t>
      </w:r>
    </w:p>
    <w:p w14:paraId="499CDD95" w14:textId="77777777" w:rsidR="00BA4F12" w:rsidRPr="008D1CD7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spacing w:val="-6"/>
          <w:sz w:val="26"/>
          <w:szCs w:val="26"/>
        </w:rPr>
      </w:pPr>
      <w:r w:rsidRPr="008D1CD7">
        <w:rPr>
          <w:rFonts w:ascii="Times New Roman" w:hAnsi="Times New Roman" w:cs="Times New Roman"/>
          <w:b/>
          <w:i/>
          <w:spacing w:val="-6"/>
          <w:sz w:val="26"/>
          <w:szCs w:val="26"/>
        </w:rPr>
        <w:t>Основные направления дискуссии:</w:t>
      </w:r>
    </w:p>
    <w:p w14:paraId="21ED7A31" w14:textId="77777777" w:rsidR="00BA4F12" w:rsidRPr="00861EF0" w:rsidRDefault="00BA4F12" w:rsidP="00BA4F12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 xml:space="preserve">Особенности методологического подхода к анализу сделок по НМА (на примере </w:t>
      </w:r>
      <w:proofErr w:type="gramStart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ИТ</w:t>
      </w:r>
      <w:proofErr w:type="gramEnd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 xml:space="preserve"> компаний).</w:t>
      </w:r>
    </w:p>
    <w:p w14:paraId="2E757435" w14:textId="77777777" w:rsidR="00BA4F12" w:rsidRPr="00861EF0" w:rsidRDefault="00BA4F12" w:rsidP="00BA4F12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Сделки с товарами мировой биржевой торговли (методологические подходы к анализу, котировальные периоды, возможные корректировки для обеспечения сопоставимости коммерческих и финансовых условий).</w:t>
      </w:r>
    </w:p>
    <w:p w14:paraId="6AF7D6E4" w14:textId="77777777" w:rsidR="00BA4F12" w:rsidRPr="00861EF0" w:rsidRDefault="00BA4F12" w:rsidP="00BA4F12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Последствия применения нерыночных цен, подходы к корректировке налогооблагаемой базы (вторичные корректировки, симметричные корректировки, использование медианного значения рыночного интервала)</w:t>
      </w:r>
    </w:p>
    <w:p w14:paraId="40FBC72A" w14:textId="77777777" w:rsidR="00BA4F12" w:rsidRPr="00861EF0" w:rsidRDefault="00BA4F12" w:rsidP="00BA4F12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Обоснование сделки по переработке давальческого сырья (выбор тестируемой стороны, проведение корректировки на оборотный капитал)</w:t>
      </w:r>
    </w:p>
    <w:p w14:paraId="1614641C" w14:textId="77777777" w:rsidR="00BA4F12" w:rsidRPr="00861EF0" w:rsidRDefault="00BA4F12" w:rsidP="00BA4F12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Трансфертное ценообразование и внутригрупповое финансирование (как определить рыночную процентную ставку).</w:t>
      </w:r>
    </w:p>
    <w:p w14:paraId="27515573" w14:textId="77777777" w:rsidR="00BA4F12" w:rsidRPr="00861EF0" w:rsidRDefault="00BA4F12" w:rsidP="00BA4F12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proofErr w:type="gramStart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Ключи</w:t>
      </w:r>
      <w:proofErr w:type="gramEnd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 xml:space="preserve"> </w:t>
      </w:r>
      <w:proofErr w:type="spellStart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аллокации</w:t>
      </w:r>
      <w:proofErr w:type="spellEnd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 xml:space="preserve">: </w:t>
      </w:r>
      <w:proofErr w:type="gramStart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какой</w:t>
      </w:r>
      <w:proofErr w:type="gramEnd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 xml:space="preserve"> ключ распределения действительно отражает экономическую выгоду?</w:t>
      </w:r>
    </w:p>
    <w:p w14:paraId="7647D6FE" w14:textId="77777777" w:rsidR="00BA4F12" w:rsidRDefault="00BA4F12" w:rsidP="00BA4F1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Cs/>
          <w:spacing w:val="-6"/>
          <w:sz w:val="26"/>
          <w:szCs w:val="26"/>
        </w:rPr>
      </w:pPr>
      <w:r w:rsidRPr="00DC17D6">
        <w:rPr>
          <w:rFonts w:ascii="Times New Roman" w:hAnsi="Times New Roman" w:cs="Times New Roman"/>
          <w:b/>
          <w:iCs/>
          <w:spacing w:val="-6"/>
          <w:sz w:val="26"/>
          <w:szCs w:val="26"/>
        </w:rPr>
        <w:t xml:space="preserve">К участию </w:t>
      </w:r>
      <w:proofErr w:type="gramStart"/>
      <w:r w:rsidRPr="00DC17D6">
        <w:rPr>
          <w:rFonts w:ascii="Times New Roman" w:hAnsi="Times New Roman" w:cs="Times New Roman"/>
          <w:b/>
          <w:iCs/>
          <w:spacing w:val="-6"/>
          <w:sz w:val="26"/>
          <w:szCs w:val="26"/>
        </w:rPr>
        <w:t>приглашены</w:t>
      </w:r>
      <w:proofErr w:type="gramEnd"/>
      <w:r w:rsidRPr="00DC17D6">
        <w:rPr>
          <w:rFonts w:ascii="Times New Roman" w:hAnsi="Times New Roman" w:cs="Times New Roman"/>
          <w:b/>
          <w:iCs/>
          <w:spacing w:val="-6"/>
          <w:sz w:val="26"/>
          <w:szCs w:val="26"/>
        </w:rPr>
        <w:t>:</w:t>
      </w:r>
    </w:p>
    <w:p w14:paraId="3D0FD3A5" w14:textId="77777777" w:rsidR="00BA4F12" w:rsidRPr="00557192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Руководитель Управления Международного налогообложения ФНС России </w:t>
      </w:r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Кадет А.В.</w:t>
      </w:r>
    </w:p>
    <w:p w14:paraId="23374712" w14:textId="77777777" w:rsidR="00BA4F12" w:rsidRPr="00557192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Партнер </w:t>
      </w:r>
      <w:r w:rsidRPr="00557192">
        <w:rPr>
          <w:rFonts w:ascii="Times New Roman" w:hAnsi="Times New Roman" w:cs="Times New Roman"/>
          <w:iCs/>
          <w:spacing w:val="-6"/>
          <w:sz w:val="26"/>
          <w:szCs w:val="26"/>
          <w:lang w:val="en-US"/>
        </w:rPr>
        <w:t>Kept</w:t>
      </w: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 </w:t>
      </w:r>
      <w:proofErr w:type="spellStart"/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Леметюйнен</w:t>
      </w:r>
      <w:proofErr w:type="spellEnd"/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 xml:space="preserve"> И.С.</w:t>
      </w: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>;</w:t>
      </w:r>
    </w:p>
    <w:p w14:paraId="1AAE471F" w14:textId="77777777" w:rsidR="00BA4F12" w:rsidRPr="00557192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Партнер Юридической компании «Щекин и партнеры» </w:t>
      </w:r>
      <w:r w:rsidRPr="00557192">
        <w:rPr>
          <w:rFonts w:ascii="Times New Roman" w:hAnsi="Times New Roman" w:cs="Times New Roman"/>
          <w:i/>
          <w:iCs/>
          <w:spacing w:val="-6"/>
          <w:sz w:val="26"/>
          <w:szCs w:val="26"/>
        </w:rPr>
        <w:t>Богданова Е.В.</w:t>
      </w:r>
    </w:p>
    <w:p w14:paraId="2AEB31FA" w14:textId="77777777" w:rsidR="00BA4F12" w:rsidRPr="00557192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Директор по развитию бизнеса Службы финансовой и экономической информации ЗАО «Интерфакс» </w:t>
      </w:r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Перегудов А.О.;</w:t>
      </w:r>
    </w:p>
    <w:p w14:paraId="1BE902C3" w14:textId="77777777" w:rsidR="00BA4F12" w:rsidRPr="00557192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>Председатель КА «Кирьянов и партнеры»</w:t>
      </w:r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 xml:space="preserve"> Шумакова Е.А.</w:t>
      </w:r>
    </w:p>
    <w:p w14:paraId="551BBC7E" w14:textId="77777777" w:rsidR="00BA4F12" w:rsidRPr="00557192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>Председатель Исполнительного комитета Российского союза налогоплательщиков</w:t>
      </w:r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 xml:space="preserve"> </w:t>
      </w:r>
      <w:proofErr w:type="spellStart"/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Пальцева</w:t>
      </w:r>
      <w:proofErr w:type="spellEnd"/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 xml:space="preserve"> М.В.</w:t>
      </w:r>
    </w:p>
    <w:p w14:paraId="241B1CD2" w14:textId="77777777" w:rsidR="00BA4F12" w:rsidRPr="00557192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Представители Министерства финансов РФ </w:t>
      </w:r>
    </w:p>
    <w:p w14:paraId="3F2D5F1C" w14:textId="77777777" w:rsidR="00BA4F12" w:rsidRPr="00C606B4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>Генеральные и финансовые директора компаний реального сектора экономики</w:t>
      </w:r>
    </w:p>
    <w:p w14:paraId="4AA67F33" w14:textId="77777777" w:rsidR="00BA4F12" w:rsidRPr="00DC17D6" w:rsidRDefault="00BA4F12" w:rsidP="00BA4F1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Cs/>
          <w:spacing w:val="-6"/>
          <w:sz w:val="26"/>
          <w:szCs w:val="26"/>
        </w:rPr>
      </w:pPr>
    </w:p>
    <w:p w14:paraId="706AB30C" w14:textId="77777777" w:rsidR="00BA4F12" w:rsidRDefault="00BA4F12" w:rsidP="00BA4F1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548DD4" w:themeColor="text2" w:themeTint="99"/>
          <w:sz w:val="26"/>
          <w:szCs w:val="26"/>
        </w:rPr>
      </w:pPr>
    </w:p>
    <w:p w14:paraId="4863C64D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4BC5FDDE" wp14:editId="05A91C3F">
            <wp:extent cx="295275" cy="295275"/>
            <wp:effectExtent l="0" t="0" r="9525" b="9525"/>
            <wp:docPr id="1" name="Рисунок 1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10.00-13.00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Конгресс-центр (1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2</w:t>
      </w:r>
    </w:p>
    <w:p w14:paraId="36BB4407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 w:rsidRPr="000B3085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От налоговой</w:t>
      </w: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 xml:space="preserve"> </w:t>
      </w:r>
      <w:r w:rsidRPr="000B3085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неопределенности —</w:t>
      </w: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 xml:space="preserve"> </w:t>
      </w:r>
      <w:r w:rsidRPr="000B3085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к защищенным решениям</w:t>
      </w: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 xml:space="preserve"> </w:t>
      </w:r>
      <w:r w:rsidRPr="000B3085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бизнеса</w:t>
      </w:r>
      <w:r w:rsidRPr="00B77463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»</w:t>
      </w:r>
    </w:p>
    <w:p w14:paraId="492D8208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i/>
          <w:spacing w:val="-6"/>
          <w:sz w:val="26"/>
          <w:szCs w:val="26"/>
        </w:rPr>
        <w:t xml:space="preserve">Модератор: </w:t>
      </w:r>
      <w:proofErr w:type="spellStart"/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Восканян</w:t>
      </w:r>
      <w:proofErr w:type="spellEnd"/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Елена Фёдоровна – </w:t>
      </w:r>
      <w:r w:rsidRPr="000B3085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управляющий партнер ГК «</w:t>
      </w:r>
      <w:proofErr w:type="gramStart"/>
      <w:r w:rsidRPr="000B3085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Аудит-Вела</w:t>
      </w:r>
      <w:proofErr w:type="gramEnd"/>
      <w:r w:rsidRPr="000B3085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», руководитель Рабочей группы по управлению налоговыми рисками Экспертного совета ТПП РФ.</w:t>
      </w:r>
    </w:p>
    <w:p w14:paraId="71E23D4D" w14:textId="77777777" w:rsidR="00BA4F12" w:rsidRPr="00C379F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</w:pPr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Основные направления дискуссии:</w:t>
      </w:r>
    </w:p>
    <w:p w14:paraId="0F56AF5B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lastRenderedPageBreak/>
        <w:t xml:space="preserve">Логика </w:t>
      </w:r>
      <w:proofErr w:type="gramStart"/>
      <w:r w:rsidRPr="00730506">
        <w:rPr>
          <w:rFonts w:ascii="Times New Roman" w:eastAsia="Times New Roman" w:hAnsi="Times New Roman"/>
          <w:sz w:val="26"/>
        </w:rPr>
        <w:t>риск-ориентированного</w:t>
      </w:r>
      <w:proofErr w:type="gramEnd"/>
      <w:r w:rsidRPr="00730506">
        <w:rPr>
          <w:rFonts w:ascii="Times New Roman" w:eastAsia="Times New Roman" w:hAnsi="Times New Roman"/>
          <w:sz w:val="26"/>
        </w:rPr>
        <w:t xml:space="preserve"> контроля ФНС: как формируются совокупность признаков, данные и взаимосвязи</w:t>
      </w:r>
    </w:p>
    <w:p w14:paraId="0B91FD9E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«Налоговый радар холдинга»: от диагностики сигналов риска к карте рисков, оценке последствий и системе внутреннего контроля</w:t>
      </w:r>
    </w:p>
    <w:p w14:paraId="7ABB5BC7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Налоговая нагрузка как часть финансовой модели: планирование по компаниям и группе, сценарии, ответственность и контроль отклонений</w:t>
      </w:r>
    </w:p>
    <w:p w14:paraId="00BCE924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Эффективная система налогового контроля и мониторинга в крупнейших компаниях: данные, контрольные процедуры и раскрытие рисков</w:t>
      </w:r>
    </w:p>
    <w:p w14:paraId="6A48C9B1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Досудебное урегулирование налоговых споров: формирование доказательной базы, экономический смысл операции и единая позиция финансовой, налоговой и юридической функций</w:t>
      </w:r>
    </w:p>
    <w:p w14:paraId="056E6D50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Границы допустимого налогового планирования: где заканчивается оптимизация и начинается зона риска</w:t>
      </w:r>
    </w:p>
    <w:p w14:paraId="7864451D" w14:textId="77777777" w:rsidR="00BA4F12" w:rsidRPr="00730506" w:rsidRDefault="00BA4F12" w:rsidP="00BA4F12">
      <w:pPr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</w:pPr>
      <w:r w:rsidRPr="00730506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 xml:space="preserve">К участию </w:t>
      </w:r>
      <w:proofErr w:type="gramStart"/>
      <w:r w:rsidRPr="00730506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приглашены</w:t>
      </w:r>
      <w:proofErr w:type="gramEnd"/>
      <w:r w:rsidRPr="00730506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:</w:t>
      </w:r>
    </w:p>
    <w:p w14:paraId="39BC6C70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Новоселов К.В. - Заместитель начальника Контрольного управления ФНС России, государственный советник Российской Федерации 2 класса</w:t>
      </w:r>
    </w:p>
    <w:p w14:paraId="0C98C4C1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proofErr w:type="spellStart"/>
      <w:r w:rsidRPr="00730506">
        <w:rPr>
          <w:rFonts w:ascii="Times New Roman" w:eastAsia="Times New Roman" w:hAnsi="Times New Roman"/>
          <w:sz w:val="26"/>
        </w:rPr>
        <w:t>Стешан</w:t>
      </w:r>
      <w:proofErr w:type="spellEnd"/>
      <w:r w:rsidRPr="00730506">
        <w:rPr>
          <w:rFonts w:ascii="Times New Roman" w:eastAsia="Times New Roman" w:hAnsi="Times New Roman"/>
          <w:sz w:val="26"/>
        </w:rPr>
        <w:t xml:space="preserve"> Г.Б. - Руководитель департамента по налоговым режимам и мерам государственной поддержк</w:t>
      </w:r>
      <w:proofErr w:type="gramStart"/>
      <w:r w:rsidRPr="00730506">
        <w:rPr>
          <w:rFonts w:ascii="Times New Roman" w:eastAsia="Times New Roman" w:hAnsi="Times New Roman"/>
          <w:sz w:val="26"/>
        </w:rPr>
        <w:t>и ООО</w:t>
      </w:r>
      <w:proofErr w:type="gramEnd"/>
      <w:r w:rsidRPr="00730506">
        <w:rPr>
          <w:rFonts w:ascii="Times New Roman" w:eastAsia="Times New Roman" w:hAnsi="Times New Roman"/>
          <w:sz w:val="26"/>
        </w:rPr>
        <w:t xml:space="preserve"> «Пивоваренная компания «Балтика»</w:t>
      </w:r>
    </w:p>
    <w:p w14:paraId="5BC0DF34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Представитель Управления досудебного урегулирования ФНС России (спикер согласовывается)</w:t>
      </w:r>
    </w:p>
    <w:p w14:paraId="113FA57C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Представитель ФНС по налоговому мониторингу (спикер согласовывается)</w:t>
      </w:r>
    </w:p>
    <w:p w14:paraId="51BC467C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Генеральные и финансовые директора компаний реального сектора экономики.</w:t>
      </w:r>
    </w:p>
    <w:p w14:paraId="3EE8E4FB" w14:textId="77777777" w:rsidR="00BA4F12" w:rsidRPr="00730506" w:rsidRDefault="00BA4F12" w:rsidP="00BA4F1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</w:p>
    <w:p w14:paraId="07A5342C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43AD5442" wp14:editId="6B864ABB">
            <wp:extent cx="295275" cy="295275"/>
            <wp:effectExtent l="0" t="0" r="9525" b="9525"/>
            <wp:docPr id="14" name="Рисунок 14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13.00-14.00 Перерыв</w:t>
      </w:r>
    </w:p>
    <w:p w14:paraId="67CF3E4B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Регистрация участников «круглых столов» в залах проведения секций</w:t>
      </w:r>
    </w:p>
    <w:p w14:paraId="1495B9EF" w14:textId="77777777" w:rsidR="00BA4F12" w:rsidRPr="0055719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</w:p>
    <w:p w14:paraId="4F0AD4DF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19EDD136" wp14:editId="537FC009">
            <wp:extent cx="295275" cy="295275"/>
            <wp:effectExtent l="0" t="0" r="9525" b="9525"/>
            <wp:docPr id="16" name="Рисунок 16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4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7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 w:rsidRPr="000B3085">
        <w:rPr>
          <w:rFonts w:ascii="Times New Roman" w:hAnsi="Times New Roman" w:cs="Times New Roman"/>
          <w:b/>
          <w:spacing w:val="-6"/>
          <w:sz w:val="26"/>
          <w:szCs w:val="26"/>
        </w:rPr>
        <w:t xml:space="preserve">Малый зал 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(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3</w:t>
      </w:r>
    </w:p>
    <w:p w14:paraId="6D95610D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 w:rsidRPr="000B3085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Защита активов и оптимизация налогообложения через современные организационно-правовые формы»</w:t>
      </w:r>
    </w:p>
    <w:p w14:paraId="16B91B19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i/>
          <w:spacing w:val="-6"/>
          <w:sz w:val="26"/>
          <w:szCs w:val="26"/>
        </w:rPr>
        <w:t xml:space="preserve">Модератор: </w:t>
      </w:r>
      <w:r w:rsidRPr="000B3085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ab/>
        <w:t xml:space="preserve">Малкова Ольга Анатольевна – Управляющий партнер Аналитического центра «Альтернатива», 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член налогового Совета ТПП РФ</w:t>
      </w:r>
    </w:p>
    <w:p w14:paraId="56514CCC" w14:textId="77777777" w:rsidR="00BA4F12" w:rsidRPr="00C379F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</w:pPr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Основные направления дискуссии:</w:t>
      </w:r>
    </w:p>
    <w:p w14:paraId="07FC093A" w14:textId="77777777" w:rsidR="00BA4F12" w:rsidRPr="000B3085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>Защита активов: сравнительный анализ. ООО-держатель, Кооператив или Личный фонд: критерии выбора, плюсы и риски каждой констру</w:t>
      </w:r>
      <w:r>
        <w:rPr>
          <w:rFonts w:ascii="Times New Roman" w:eastAsia="Cambria" w:hAnsi="Times New Roman" w:cs="Times New Roman"/>
          <w:iCs/>
          <w:spacing w:val="-6"/>
          <w:sz w:val="26"/>
          <w:szCs w:val="26"/>
        </w:rPr>
        <w:t>кции для владения недвижимостью</w:t>
      </w:r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>.</w:t>
      </w:r>
    </w:p>
    <w:p w14:paraId="6AFAA4C0" w14:textId="77777777" w:rsidR="00BA4F12" w:rsidRPr="000B3085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 xml:space="preserve">Налоговая экономия и льготы. </w:t>
      </w:r>
    </w:p>
    <w:p w14:paraId="2C8F39CF" w14:textId="77777777" w:rsidR="00BA4F1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>Налоговые риски работы в иных ОПФ (дробление, вывод имущества, ст. 54.1 необоснованная налоговая выгода)</w:t>
      </w:r>
    </w:p>
    <w:p w14:paraId="0DA98EF2" w14:textId="77777777" w:rsidR="00BA4F1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 xml:space="preserve">Проблемы и решения при регистрации </w:t>
      </w:r>
      <w:proofErr w:type="gramStart"/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>нестандартных</w:t>
      </w:r>
      <w:proofErr w:type="gramEnd"/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 xml:space="preserve"> ОПФ</w:t>
      </w:r>
    </w:p>
    <w:p w14:paraId="3CDD9E19" w14:textId="77777777" w:rsidR="00BA4F1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>Закрытость информации о владельцах личных фондов и проблематика открытия банкам информации о выгодоприобретателях.</w:t>
      </w:r>
    </w:p>
    <w:p w14:paraId="1D070A2A" w14:textId="77777777" w:rsidR="00BA4F12" w:rsidRPr="00557192" w:rsidRDefault="00BA4F12" w:rsidP="00BA4F12">
      <w:pPr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</w:pPr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 xml:space="preserve">К участию </w:t>
      </w:r>
      <w:proofErr w:type="gramStart"/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приглашены</w:t>
      </w:r>
      <w:proofErr w:type="gramEnd"/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:</w:t>
      </w:r>
    </w:p>
    <w:p w14:paraId="321DA202" w14:textId="77777777" w:rsidR="00BA4F1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 xml:space="preserve">Начальник правового управления ФНС В.В. </w:t>
      </w:r>
      <w:proofErr w:type="spellStart"/>
      <w:r>
        <w:rPr>
          <w:rFonts w:ascii="Times New Roman" w:hAnsi="Times New Roman" w:cs="Times New Roman"/>
          <w:spacing w:val="-6"/>
          <w:sz w:val="26"/>
          <w:szCs w:val="26"/>
        </w:rPr>
        <w:t>Званков</w:t>
      </w:r>
      <w:proofErr w:type="spellEnd"/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;</w:t>
      </w:r>
    </w:p>
    <w:p w14:paraId="35DCFBC5" w14:textId="77777777" w:rsidR="00BA4F12" w:rsidRPr="000B3085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0B3085">
        <w:rPr>
          <w:rFonts w:ascii="Times New Roman" w:hAnsi="Times New Roman" w:cs="Times New Roman"/>
          <w:spacing w:val="-6"/>
          <w:sz w:val="26"/>
          <w:szCs w:val="26"/>
        </w:rPr>
        <w:t>Генеральные, финансовые директора, главные бухгалтеры и налоговые консультанты компаний реального сектора экономики.</w:t>
      </w:r>
    </w:p>
    <w:p w14:paraId="79B3949F" w14:textId="77777777" w:rsidR="00BA4F12" w:rsidRPr="000B3085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0B3085">
        <w:rPr>
          <w:rFonts w:ascii="Times New Roman" w:hAnsi="Times New Roman" w:cs="Times New Roman"/>
          <w:spacing w:val="-6"/>
          <w:sz w:val="26"/>
          <w:szCs w:val="26"/>
        </w:rPr>
        <w:t>Дерябина Наталья Олеговна – налоговый консультант Руководитель бухгалтерской компании «Сила в балансе» г. нижний Новгород</w:t>
      </w:r>
    </w:p>
    <w:p w14:paraId="795992B7" w14:textId="77777777" w:rsidR="00BA4F12" w:rsidRPr="000B3085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0B3085">
        <w:rPr>
          <w:rFonts w:ascii="Times New Roman" w:hAnsi="Times New Roman" w:cs="Times New Roman"/>
          <w:spacing w:val="-6"/>
          <w:sz w:val="26"/>
          <w:szCs w:val="26"/>
        </w:rPr>
        <w:lastRenderedPageBreak/>
        <w:t>Фомина Фатима Николаевна  – Налоговый консультант Основательница консалтинговой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компании </w:t>
      </w:r>
      <w:proofErr w:type="spellStart"/>
      <w:r>
        <w:rPr>
          <w:rFonts w:ascii="Times New Roman" w:hAnsi="Times New Roman" w:cs="Times New Roman"/>
          <w:spacing w:val="-6"/>
          <w:sz w:val="26"/>
          <w:szCs w:val="26"/>
        </w:rPr>
        <w:t>БизнесЭлит</w:t>
      </w:r>
      <w:proofErr w:type="spellEnd"/>
      <w:r>
        <w:rPr>
          <w:rFonts w:ascii="Times New Roman" w:hAnsi="Times New Roman" w:cs="Times New Roman"/>
          <w:spacing w:val="-6"/>
          <w:sz w:val="26"/>
          <w:szCs w:val="26"/>
        </w:rPr>
        <w:t xml:space="preserve">, Член ТПП </w:t>
      </w:r>
      <w:r w:rsidRPr="000B3085">
        <w:rPr>
          <w:rFonts w:ascii="Times New Roman" w:hAnsi="Times New Roman" w:cs="Times New Roman"/>
          <w:spacing w:val="-6"/>
          <w:sz w:val="26"/>
          <w:szCs w:val="26"/>
        </w:rPr>
        <w:t xml:space="preserve">Чеченской республики </w:t>
      </w:r>
    </w:p>
    <w:p w14:paraId="7C5E7987" w14:textId="77777777" w:rsidR="00BA4F12" w:rsidRPr="000B3085" w:rsidRDefault="00BA4F12" w:rsidP="00BA4F12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pacing w:val="-6"/>
          <w:sz w:val="26"/>
          <w:szCs w:val="26"/>
        </w:rPr>
      </w:pPr>
    </w:p>
    <w:p w14:paraId="4F692468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66F6F4AE" wp14:editId="2B15A821">
            <wp:extent cx="295275" cy="295275"/>
            <wp:effectExtent l="0" t="0" r="9525" b="9525"/>
            <wp:docPr id="2" name="Рисунок 2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4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7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Конгресс-центр (1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4</w:t>
      </w:r>
    </w:p>
    <w:p w14:paraId="0FA68712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 w:rsidRPr="000B3085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«Внутренний налоговый контроль как инструмент снижения рисков: методология самостоятельной оценки налоговых обязательств»</w:t>
      </w:r>
    </w:p>
    <w:p w14:paraId="0298767D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i/>
          <w:spacing w:val="-6"/>
          <w:sz w:val="26"/>
          <w:szCs w:val="26"/>
        </w:rPr>
        <w:t xml:space="preserve">Модератор: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Беляева Светлана Петровна – </w:t>
      </w:r>
      <w:r w:rsidRPr="00A234DD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Учредитель ООО «БЛТ ПАРТНЕРС»</w:t>
      </w:r>
      <w:r w:rsidRPr="000B3085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, руководитель Рабочей группы </w:t>
      </w:r>
      <w:r w:rsidRPr="00A234DD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по налоговым спорам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налогового совета ТПП РФ</w:t>
      </w:r>
      <w:r w:rsidRPr="000B3085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.</w:t>
      </w:r>
    </w:p>
    <w:p w14:paraId="2E064EB0" w14:textId="77777777" w:rsidR="00BA4F12" w:rsidRPr="00C379F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</w:pPr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Основные направления дискуссии:</w:t>
      </w:r>
    </w:p>
    <w:p w14:paraId="43056F09" w14:textId="77777777" w:rsidR="00BA4F12" w:rsidRPr="00DC17D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 xml:space="preserve">Бизнес глазами проверяющего: какие данные, признаки и взаимосвязи формируют риск-профиль компании, как работает </w:t>
      </w:r>
      <w:proofErr w:type="gramStart"/>
      <w:r w:rsidRPr="00DC17D6">
        <w:rPr>
          <w:rFonts w:ascii="Times New Roman" w:eastAsia="Times New Roman" w:hAnsi="Times New Roman"/>
          <w:sz w:val="26"/>
        </w:rPr>
        <w:t>риск-ориентированный</w:t>
      </w:r>
      <w:proofErr w:type="gramEnd"/>
      <w:r w:rsidRPr="00DC17D6">
        <w:rPr>
          <w:rFonts w:ascii="Times New Roman" w:eastAsia="Times New Roman" w:hAnsi="Times New Roman"/>
          <w:sz w:val="26"/>
        </w:rPr>
        <w:t xml:space="preserve"> отбор и чем компания может ответить на «налоговый разрыв» до получения требования.</w:t>
      </w:r>
    </w:p>
    <w:p w14:paraId="4281867C" w14:textId="77777777" w:rsidR="00BA4F12" w:rsidRPr="00DC17D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 xml:space="preserve">· Методология самостоятельной оценки: от общедоступных критериев оценки налоговых рисков и отраслевой налоговой нагрузки к собственной карте рисков компании </w:t>
      </w:r>
      <w:r>
        <w:rPr>
          <w:rFonts w:ascii="Times New Roman" w:eastAsia="Times New Roman" w:hAnsi="Times New Roman"/>
          <w:sz w:val="26"/>
        </w:rPr>
        <w:t>–</w:t>
      </w:r>
      <w:r w:rsidRPr="00DC17D6">
        <w:rPr>
          <w:rFonts w:ascii="Times New Roman" w:eastAsia="Times New Roman" w:hAnsi="Times New Roman"/>
          <w:sz w:val="26"/>
        </w:rPr>
        <w:t xml:space="preserve"> контрагенты, бизнес-процессы, признаки дробления бизнеса, применение ст. 54.1 НК РФ.</w:t>
      </w:r>
    </w:p>
    <w:p w14:paraId="7E111132" w14:textId="77777777" w:rsidR="00BA4F12" w:rsidRPr="00DC17D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>· Оценка налоговых обязательств: определение вероятности и последствий риска, расчет потенциальных доначислений, пеней и штрафов, личная ответственность руководителей, формирование резервов и отражение налоговых рисков в финансовой модели.</w:t>
      </w:r>
    </w:p>
    <w:p w14:paraId="6FCD964F" w14:textId="77777777" w:rsidR="00BA4F12" w:rsidRPr="00DC17D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>· Добровольное исправление как управленческое решение: уточненные налоговые декларации, условия освобождения от ответственности, новые правила снижения штрафов при наличии смягчающих обстоятельств, выводы из практики амнистии по дроблению бизнеса.</w:t>
      </w:r>
    </w:p>
    <w:p w14:paraId="3D0C4B50" w14:textId="77777777" w:rsidR="00BA4F12" w:rsidRPr="00DC17D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>· Технологии самостоятельной оценки: инструменты выявления и систематизации налоговых рисков.</w:t>
      </w:r>
    </w:p>
    <w:p w14:paraId="1BB20439" w14:textId="77777777" w:rsidR="00BA4F12" w:rsidRPr="00557192" w:rsidRDefault="00BA4F12" w:rsidP="00BA4F12">
      <w:pPr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</w:pPr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 xml:space="preserve">К участию </w:t>
      </w:r>
      <w:proofErr w:type="gramStart"/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приглашены</w:t>
      </w:r>
      <w:proofErr w:type="gramEnd"/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:</w:t>
      </w:r>
    </w:p>
    <w:p w14:paraId="1758AF1D" w14:textId="77777777" w:rsidR="00BA4F12" w:rsidRPr="00DC17D6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 xml:space="preserve">· Моисеева Наталья </w:t>
      </w:r>
      <w:r>
        <w:rPr>
          <w:rFonts w:ascii="Times New Roman" w:eastAsia="Times New Roman" w:hAnsi="Times New Roman"/>
          <w:sz w:val="26"/>
        </w:rPr>
        <w:t>–</w:t>
      </w:r>
      <w:r w:rsidRPr="00DC17D6">
        <w:rPr>
          <w:rFonts w:ascii="Times New Roman" w:eastAsia="Times New Roman" w:hAnsi="Times New Roman"/>
          <w:sz w:val="26"/>
        </w:rPr>
        <w:t xml:space="preserve"> руководитель отдела налогового консультирования и аудит</w:t>
      </w:r>
      <w:proofErr w:type="gramStart"/>
      <w:r w:rsidRPr="00DC17D6">
        <w:rPr>
          <w:rFonts w:ascii="Times New Roman" w:eastAsia="Times New Roman" w:hAnsi="Times New Roman"/>
          <w:sz w:val="26"/>
        </w:rPr>
        <w:t>а ООО</w:t>
      </w:r>
      <w:proofErr w:type="gramEnd"/>
      <w:r w:rsidRPr="00DC17D6">
        <w:rPr>
          <w:rFonts w:ascii="Times New Roman" w:eastAsia="Times New Roman" w:hAnsi="Times New Roman"/>
          <w:sz w:val="26"/>
        </w:rPr>
        <w:t xml:space="preserve"> «БЛТ </w:t>
      </w:r>
      <w:proofErr w:type="spellStart"/>
      <w:r w:rsidRPr="00DC17D6">
        <w:rPr>
          <w:rFonts w:ascii="Times New Roman" w:eastAsia="Times New Roman" w:hAnsi="Times New Roman"/>
          <w:sz w:val="26"/>
        </w:rPr>
        <w:t>Партнерс</w:t>
      </w:r>
      <w:proofErr w:type="spellEnd"/>
      <w:r w:rsidRPr="00DC17D6">
        <w:rPr>
          <w:rFonts w:ascii="Times New Roman" w:eastAsia="Times New Roman" w:hAnsi="Times New Roman"/>
          <w:sz w:val="26"/>
        </w:rPr>
        <w:t>»;</w:t>
      </w:r>
    </w:p>
    <w:p w14:paraId="4042AC0C" w14:textId="77777777" w:rsidR="00BA4F1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 xml:space="preserve">· Беспалова Мария </w:t>
      </w:r>
      <w:r>
        <w:rPr>
          <w:rFonts w:ascii="Times New Roman" w:eastAsia="Times New Roman" w:hAnsi="Times New Roman"/>
          <w:sz w:val="26"/>
        </w:rPr>
        <w:t>–</w:t>
      </w:r>
      <w:r w:rsidRPr="00DC17D6">
        <w:rPr>
          <w:rFonts w:ascii="Times New Roman" w:eastAsia="Times New Roman" w:hAnsi="Times New Roman"/>
          <w:sz w:val="26"/>
        </w:rPr>
        <w:t xml:space="preserve"> руководитель управления экспертизы и методологии «</w:t>
      </w:r>
      <w:proofErr w:type="spellStart"/>
      <w:r w:rsidRPr="00DC17D6">
        <w:rPr>
          <w:rFonts w:ascii="Times New Roman" w:eastAsia="Times New Roman" w:hAnsi="Times New Roman"/>
          <w:sz w:val="26"/>
        </w:rPr>
        <w:t>СберРешения</w:t>
      </w:r>
      <w:proofErr w:type="spellEnd"/>
      <w:r w:rsidRPr="00DC17D6">
        <w:rPr>
          <w:rFonts w:ascii="Times New Roman" w:eastAsia="Times New Roman" w:hAnsi="Times New Roman"/>
          <w:sz w:val="26"/>
        </w:rPr>
        <w:t>».</w:t>
      </w:r>
    </w:p>
    <w:p w14:paraId="58CF3142" w14:textId="77777777" w:rsidR="00BA4F1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>Анна Наумова, директор по налогам, «</w:t>
      </w:r>
      <w:proofErr w:type="spellStart"/>
      <w:r w:rsidRPr="00DC17D6">
        <w:rPr>
          <w:rFonts w:ascii="Times New Roman" w:eastAsia="Times New Roman" w:hAnsi="Times New Roman"/>
          <w:sz w:val="26"/>
        </w:rPr>
        <w:t>РусГидро</w:t>
      </w:r>
      <w:proofErr w:type="spellEnd"/>
      <w:r w:rsidRPr="00DC17D6">
        <w:rPr>
          <w:rFonts w:ascii="Times New Roman" w:eastAsia="Times New Roman" w:hAnsi="Times New Roman"/>
          <w:sz w:val="26"/>
        </w:rPr>
        <w:t xml:space="preserve"> ОЦО»</w:t>
      </w:r>
    </w:p>
    <w:p w14:paraId="1FA19635" w14:textId="77777777" w:rsidR="00BA4F12" w:rsidRPr="00DC17D6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 xml:space="preserve">Представители ФНС России (уточняются). </w:t>
      </w:r>
    </w:p>
    <w:p w14:paraId="150C31F1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</w:p>
    <w:p w14:paraId="0FE4B75B" w14:textId="77777777" w:rsidR="00BA4F12" w:rsidRDefault="00BA4F12" w:rsidP="00BA4F1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32"/>
          <w:szCs w:val="32"/>
        </w:rPr>
      </w:pPr>
      <w:r w:rsidRPr="001F0E7E">
        <w:rPr>
          <w:rFonts w:ascii="Times New Roman" w:hAnsi="Times New Roman" w:cs="Times New Roman"/>
          <w:b/>
          <w:spacing w:val="-6"/>
          <w:sz w:val="32"/>
          <w:szCs w:val="32"/>
        </w:rPr>
        <w:t>2</w:t>
      </w:r>
      <w:r>
        <w:rPr>
          <w:rFonts w:ascii="Times New Roman" w:hAnsi="Times New Roman" w:cs="Times New Roman"/>
          <w:b/>
          <w:spacing w:val="-6"/>
          <w:sz w:val="32"/>
          <w:szCs w:val="32"/>
        </w:rPr>
        <w:t>1</w:t>
      </w:r>
      <w:r w:rsidRPr="001F0E7E">
        <w:rPr>
          <w:rFonts w:ascii="Times New Roman" w:hAnsi="Times New Roman" w:cs="Times New Roman"/>
          <w:b/>
          <w:spacing w:val="-6"/>
          <w:sz w:val="32"/>
          <w:szCs w:val="32"/>
        </w:rPr>
        <w:t xml:space="preserve"> октября 202</w:t>
      </w:r>
      <w:r>
        <w:rPr>
          <w:rFonts w:ascii="Times New Roman" w:hAnsi="Times New Roman" w:cs="Times New Roman"/>
          <w:b/>
          <w:spacing w:val="-6"/>
          <w:sz w:val="32"/>
          <w:szCs w:val="32"/>
        </w:rPr>
        <w:t>6</w:t>
      </w:r>
      <w:r w:rsidRPr="001F0E7E">
        <w:rPr>
          <w:rFonts w:ascii="Times New Roman" w:hAnsi="Times New Roman" w:cs="Times New Roman"/>
          <w:b/>
          <w:spacing w:val="-6"/>
          <w:sz w:val="32"/>
          <w:szCs w:val="32"/>
        </w:rPr>
        <w:t xml:space="preserve"> г.</w:t>
      </w:r>
    </w:p>
    <w:p w14:paraId="545AD880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78DFC98F" wp14:editId="3C446F68">
            <wp:extent cx="295275" cy="295275"/>
            <wp:effectExtent l="0" t="0" r="9525" b="9525"/>
            <wp:docPr id="6" name="Рисунок 6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41F5">
        <w:rPr>
          <w:rFonts w:ascii="Times New Roman" w:hAnsi="Times New Roman" w:cs="Times New Roman"/>
          <w:b/>
          <w:spacing w:val="-6"/>
          <w:sz w:val="26"/>
          <w:szCs w:val="26"/>
        </w:rPr>
        <w:t>9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.</w:t>
      </w:r>
      <w:r w:rsidRPr="001F0E7E"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 xml:space="preserve">0 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-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 xml:space="preserve"> 1</w:t>
      </w:r>
      <w:r w:rsidRPr="001F0E7E"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.00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</w:p>
    <w:p w14:paraId="3C309A6A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Регистрация участников «круглых столов» в залах проведения секций</w:t>
      </w:r>
    </w:p>
    <w:p w14:paraId="2FA0AE46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2872B762" wp14:editId="53F1F2D5">
            <wp:extent cx="295275" cy="295275"/>
            <wp:effectExtent l="0" t="0" r="9525" b="9525"/>
            <wp:docPr id="9" name="Рисунок 9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Библиотека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(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5</w:t>
      </w:r>
    </w:p>
    <w:p w14:paraId="424A7E22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 w:rsidRPr="0014488F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Администрирование НДС, инвестиционных льгот и налогового мониторинга: ожидания бизнеса</w:t>
      </w: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»</w:t>
      </w:r>
    </w:p>
    <w:p w14:paraId="13430D16" w14:textId="77777777" w:rsidR="00917409" w:rsidRDefault="00917409" w:rsidP="00917409">
      <w:pPr>
        <w:pStyle w:val="Default"/>
        <w:jc w:val="both"/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Модератор: </w:t>
      </w:r>
      <w:r w:rsidRPr="00CD38B9"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 xml:space="preserve">Леонид Кравчинский, </w:t>
      </w:r>
      <w:r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>п</w:t>
      </w:r>
      <w:r w:rsidRPr="00CD38B9"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>артн</w:t>
      </w:r>
      <w:r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>е</w:t>
      </w:r>
      <w:r w:rsidRPr="00CD38B9"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 xml:space="preserve">р «Пепеляев Групп», адвокат, </w:t>
      </w:r>
      <w:r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>р</w:t>
      </w:r>
      <w:r w:rsidRPr="00CD38B9"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 xml:space="preserve">уководитель Рабочей группы </w:t>
      </w:r>
      <w:r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 xml:space="preserve">ТПП РФ </w:t>
      </w:r>
      <w:r w:rsidRPr="00CD38B9"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 xml:space="preserve">по налоговому администрированию </w:t>
      </w:r>
    </w:p>
    <w:p w14:paraId="0E59D000" w14:textId="77777777" w:rsidR="00917409" w:rsidRPr="00C379FC" w:rsidRDefault="00917409" w:rsidP="0091740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</w:pPr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Основные направления дискуссии:</w:t>
      </w:r>
    </w:p>
    <w:p w14:paraId="268D3CA9" w14:textId="77777777" w:rsidR="00917409" w:rsidRPr="002F268C" w:rsidRDefault="00917409" w:rsidP="009174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Экономика налогового риска: научный взгляд на налоговые риски на базе открытых данных ФНС России и отчетов о деятельности Службы.</w:t>
      </w:r>
    </w:p>
    <w:p w14:paraId="135CDCC4" w14:textId="77777777" w:rsidR="00917409" w:rsidRPr="002F268C" w:rsidRDefault="00917409" w:rsidP="009174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lastRenderedPageBreak/>
        <w:t>Практические проблемы администрирования НДС: письма ФНС России в связи с площадками «бумажного» НДС: поиск диалога; практические вопросы нового регулирования НДС по длящимся контрактам.</w:t>
      </w:r>
    </w:p>
    <w:p w14:paraId="6C8DF59C" w14:textId="77777777" w:rsidR="00917409" w:rsidRPr="002F268C" w:rsidRDefault="00917409" w:rsidP="009174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Совершенствование инструментов налогового мониторинга: </w:t>
      </w:r>
      <w:proofErr w:type="gram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риск-ориентированный</w:t>
      </w:r>
      <w:proofErr w:type="gramEnd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подход ФНС России к участникам налогового мониторинга.</w:t>
      </w:r>
    </w:p>
    <w:p w14:paraId="1D145A89" w14:textId="77777777" w:rsidR="00917409" w:rsidRPr="002F268C" w:rsidRDefault="00917409" w:rsidP="009174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Снижение неопределенности налоговых льгот инвесторам: проблема правовой определенности в сфере инвестиционных налоговых льгот; налоговые льготы для участников САР; практические проблемы применения льгот участниками ТОР и ТОСЭР; практические проблемы применения ФИНВ и ИНВ.</w:t>
      </w:r>
    </w:p>
    <w:p w14:paraId="30E1ECCC" w14:textId="77777777" w:rsidR="00917409" w:rsidRPr="002F268C" w:rsidRDefault="00917409" w:rsidP="00917409">
      <w:pPr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</w:pPr>
      <w:r w:rsidRPr="002F268C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 xml:space="preserve">К участию </w:t>
      </w:r>
      <w:proofErr w:type="gramStart"/>
      <w:r w:rsidRPr="002F268C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приглашены</w:t>
      </w:r>
      <w:proofErr w:type="gramEnd"/>
      <w:r w:rsidRPr="002F268C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:</w:t>
      </w:r>
    </w:p>
    <w:p w14:paraId="66461C55" w14:textId="77777777" w:rsidR="00917409" w:rsidRPr="002F268C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i/>
          <w:spacing w:val="-6"/>
          <w:sz w:val="26"/>
          <w:szCs w:val="26"/>
        </w:rPr>
        <w:t xml:space="preserve"> 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Алена </w:t>
      </w:r>
      <w:proofErr w:type="spell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Гатина</w:t>
      </w:r>
      <w:proofErr w:type="spellEnd"/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г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лавный бухгалтер ООО «Грейт </w:t>
      </w:r>
      <w:proofErr w:type="spell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Волл</w:t>
      </w:r>
      <w:proofErr w:type="spellEnd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Мотор Рус», ООО «</w:t>
      </w:r>
      <w:proofErr w:type="spell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Хавейл</w:t>
      </w:r>
      <w:proofErr w:type="spellEnd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Мотор </w:t>
      </w:r>
      <w:proofErr w:type="spell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Мануфэкчуринг</w:t>
      </w:r>
      <w:proofErr w:type="spellEnd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Рус»</w:t>
      </w:r>
    </w:p>
    <w:p w14:paraId="2AB9DAFF" w14:textId="77777777" w:rsidR="00917409" w:rsidRPr="002F268C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Наталья Дронова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р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уководитель Службы методологии бухгалтерского учета и налогообложения ГК «РОЛЬФ»</w:t>
      </w:r>
    </w:p>
    <w:p w14:paraId="3713349D" w14:textId="77777777" w:rsidR="00917409" w:rsidRPr="00CD7332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Ирина Журавлева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 д</w:t>
      </w:r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оцент Факультета налогов, аудита и бизнес-анализа Финансового университета при Правительстве РФ, </w:t>
      </w:r>
      <w:proofErr w:type="spellStart"/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д</w:t>
      </w:r>
      <w:proofErr w:type="gramStart"/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.ф</w:t>
      </w:r>
      <w:proofErr w:type="gramEnd"/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илос.н</w:t>
      </w:r>
      <w:proofErr w:type="spellEnd"/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., к.э.н., доцент</w:t>
      </w:r>
    </w:p>
    <w:p w14:paraId="76D64BEA" w14:textId="77777777" w:rsidR="00917409" w:rsidRPr="002F268C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Маргарита Каримова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р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уководитель подразделения консалтинговых услуг по бухгалтерскому учет</w:t>
      </w:r>
      <w:proofErr w:type="gram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у ООО</w:t>
      </w:r>
      <w:proofErr w:type="gramEnd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«</w:t>
      </w:r>
      <w:proofErr w:type="spell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Авитон</w:t>
      </w:r>
      <w:proofErr w:type="spellEnd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»</w:t>
      </w:r>
    </w:p>
    <w:p w14:paraId="162B4AE5" w14:textId="77777777" w:rsidR="00917409" w:rsidRPr="002F268C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Людмила Катулевская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д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иректор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Д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епартамента налогов ПАО «Сбербанк»;</w:t>
      </w:r>
    </w:p>
    <w:p w14:paraId="15E4E279" w14:textId="77777777" w:rsidR="00917409" w:rsidRPr="002E51C1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Татьяна Клемезь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з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аместитель главного бухгалтера по методолог</w:t>
      </w:r>
      <w:proofErr w:type="gram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ии ООО</w:t>
      </w:r>
      <w:proofErr w:type="gramEnd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«УК «Промышленно-металлургический холдинг»;</w:t>
      </w:r>
    </w:p>
    <w:p w14:paraId="08D1070A" w14:textId="77777777" w:rsidR="00917409" w:rsidRPr="002F268C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Сергей Пепеляев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у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правляющий партнер «Пепеляев Групп»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и эксперты «Пепеляев Групп»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;</w:t>
      </w:r>
    </w:p>
    <w:p w14:paraId="5607BE42" w14:textId="77777777" w:rsidR="00917409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Карина Пономарева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</w:t>
      </w:r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д</w:t>
      </w:r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иректор Центра прогнозирования и проектного управления региональными системами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ИПЭИ</w:t>
      </w:r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Президентской академии, </w:t>
      </w:r>
      <w:proofErr w:type="spellStart"/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д.ю.н</w:t>
      </w:r>
      <w:proofErr w:type="spellEnd"/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., доцент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;</w:t>
      </w:r>
    </w:p>
    <w:p w14:paraId="021AC997" w14:textId="77777777" w:rsidR="00917409" w:rsidRPr="002E51C1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представители ФНС России и Минфина России, Корпорации развития Дальнего Востока и Арктики, </w:t>
      </w:r>
      <w:r w:rsidRPr="00F70768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компаний реального сектора экономики, юридического бизнеса и научного сообщества. </w:t>
      </w:r>
    </w:p>
    <w:p w14:paraId="34192DF4" w14:textId="77777777" w:rsidR="00BA4F12" w:rsidRPr="002F268C" w:rsidRDefault="00BA4F12" w:rsidP="00BA4F12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</w:p>
    <w:p w14:paraId="4504C308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03FDB31E" wp14:editId="36CD424B">
            <wp:extent cx="295275" cy="295275"/>
            <wp:effectExtent l="0" t="0" r="9525" b="9525"/>
            <wp:docPr id="3" name="Рисунок 3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Зал заседаний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(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2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6</w:t>
      </w:r>
    </w:p>
    <w:p w14:paraId="62BAD821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 w:rsidRPr="00D6764B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Актуальные вопросы косвенного налогообложения. Акцизы</w:t>
      </w:r>
      <w:proofErr w:type="gramStart"/>
      <w:r w:rsidRPr="00D6764B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.</w:t>
      </w: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»</w:t>
      </w:r>
      <w:proofErr w:type="gramEnd"/>
    </w:p>
    <w:p w14:paraId="35025C1B" w14:textId="595C5E3C" w:rsidR="00BA4F12" w:rsidRPr="008D1CD7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Модератор: </w:t>
      </w:r>
      <w:r w:rsidRPr="0009368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Кирьянов Артем Юрьевич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– З</w:t>
      </w:r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аместител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ь</w:t>
      </w:r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</w:t>
      </w:r>
      <w:proofErr w:type="gramStart"/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председателя комитета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Государственной Думы Федерального Собрания Российской </w:t>
      </w:r>
      <w:r w:rsidRPr="008D1CD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Федерации</w:t>
      </w:r>
      <w:proofErr w:type="gramEnd"/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по экономической политике</w:t>
      </w:r>
      <w:r w:rsidRPr="008D1CD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, председатель Российского союза налогоплательщиков, руководитель рабочей группы ТПП РФ по косвенному налогообложению </w:t>
      </w:r>
    </w:p>
    <w:p w14:paraId="369443C9" w14:textId="77777777" w:rsidR="00BA4F12" w:rsidRPr="00C379FC" w:rsidRDefault="00BA4F12" w:rsidP="00BA4F12">
      <w:pPr>
        <w:pStyle w:val="Default"/>
        <w:jc w:val="both"/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</w:pPr>
      <w:proofErr w:type="spellStart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Основные</w:t>
      </w:r>
      <w:proofErr w:type="spellEnd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 xml:space="preserve"> </w:t>
      </w:r>
      <w:proofErr w:type="spellStart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направления</w:t>
      </w:r>
      <w:proofErr w:type="spellEnd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 xml:space="preserve"> </w:t>
      </w:r>
      <w:proofErr w:type="spellStart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дискуссии</w:t>
      </w:r>
      <w:proofErr w:type="spellEnd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:</w:t>
      </w:r>
    </w:p>
    <w:p w14:paraId="70F956E6" w14:textId="77777777" w:rsidR="00BA4F12" w:rsidRPr="0055719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eastAsia="Cambria" w:hAnsi="Times New Roman" w:cs="Times New Roman"/>
          <w:iCs/>
          <w:sz w:val="26"/>
          <w:szCs w:val="26"/>
        </w:rPr>
        <w:t>Меры государственной налоговой поддержки бизнеса</w:t>
      </w:r>
    </w:p>
    <w:p w14:paraId="2887B070" w14:textId="77777777" w:rsidR="00BA4F12" w:rsidRPr="0055719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spacing w:val="-6"/>
          <w:sz w:val="26"/>
          <w:szCs w:val="26"/>
        </w:rPr>
      </w:pPr>
      <w:r w:rsidRPr="00557192">
        <w:rPr>
          <w:rFonts w:ascii="Times New Roman" w:eastAsia="Cambria" w:hAnsi="Times New Roman" w:cs="Times New Roman"/>
          <w:spacing w:val="-6"/>
          <w:sz w:val="26"/>
          <w:szCs w:val="26"/>
        </w:rPr>
        <w:t>Соотношение фискальной и регулирующей функции в акцизном налогообложении</w:t>
      </w:r>
    </w:p>
    <w:p w14:paraId="78888E54" w14:textId="77777777" w:rsidR="00BA4F12" w:rsidRPr="0055719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color w:val="000000" w:themeColor="text1"/>
          <w:spacing w:val="-6"/>
          <w:sz w:val="26"/>
          <w:szCs w:val="26"/>
        </w:rPr>
      </w:pPr>
      <w:r w:rsidRPr="00557192">
        <w:rPr>
          <w:rFonts w:ascii="Times New Roman" w:eastAsia="Cambria" w:hAnsi="Times New Roman" w:cs="Times New Roman"/>
          <w:color w:val="000000" w:themeColor="text1"/>
          <w:spacing w:val="-6"/>
          <w:sz w:val="26"/>
          <w:szCs w:val="26"/>
        </w:rPr>
        <w:t>Вопросы противодействия контрабанде подакцизных товаров и производству контрафактной продукции</w:t>
      </w:r>
    </w:p>
    <w:p w14:paraId="29C91DF5" w14:textId="77777777" w:rsidR="00BA4F12" w:rsidRPr="0055719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spacing w:val="-6"/>
          <w:sz w:val="26"/>
          <w:szCs w:val="26"/>
        </w:rPr>
        <w:t>Перспективы совершенствования в сфере косвенного налогообложения</w:t>
      </w:r>
    </w:p>
    <w:p w14:paraId="238F1A25" w14:textId="77777777" w:rsidR="00BA4F12" w:rsidRPr="00557192" w:rsidRDefault="00BA4F12" w:rsidP="00BA4F12">
      <w:pPr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</w:pPr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 xml:space="preserve">К участию </w:t>
      </w:r>
      <w:proofErr w:type="gramStart"/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приглашены</w:t>
      </w:r>
      <w:proofErr w:type="gramEnd"/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:</w:t>
      </w:r>
    </w:p>
    <w:p w14:paraId="43EAC4A0" w14:textId="77777777" w:rsidR="00BA4F12" w:rsidRPr="0055719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spacing w:val="-6"/>
          <w:sz w:val="26"/>
          <w:szCs w:val="26"/>
        </w:rPr>
        <w:t>Представители ФНС России</w:t>
      </w:r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;</w:t>
      </w:r>
    </w:p>
    <w:p w14:paraId="2085F708" w14:textId="77777777" w:rsidR="00BA4F12" w:rsidRPr="0055719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Представители Министерства финансов России </w:t>
      </w:r>
    </w:p>
    <w:p w14:paraId="4E62BDA1" w14:textId="77777777" w:rsidR="00BA4F1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Представители ведущих юридических компаний </w:t>
      </w:r>
    </w:p>
    <w:p w14:paraId="3D11AD85" w14:textId="77777777" w:rsidR="00BA4F12" w:rsidRPr="002F1DD4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Представитель </w:t>
      </w:r>
      <w:r w:rsidRPr="002F1DD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Ассоциации налоговых консультантов</w:t>
      </w:r>
    </w:p>
    <w:p w14:paraId="6A3A8D99" w14:textId="77777777" w:rsidR="00BA4F12" w:rsidRPr="0055719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Председатель КА «Кирьянов и партнеры» </w:t>
      </w:r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Шумакова Е.А.</w:t>
      </w:r>
    </w:p>
    <w:p w14:paraId="63570EF5" w14:textId="77777777" w:rsidR="00BA4F12" w:rsidRPr="0055719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lastRenderedPageBreak/>
        <w:t>Председатель Исполнительного комитета Российского союза налогоплательщиков</w:t>
      </w:r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 xml:space="preserve"> </w:t>
      </w:r>
      <w:proofErr w:type="spellStart"/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Пальцева</w:t>
      </w:r>
      <w:proofErr w:type="spellEnd"/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 xml:space="preserve"> М.В.</w:t>
      </w:r>
    </w:p>
    <w:p w14:paraId="1DE5A7D2" w14:textId="77777777" w:rsidR="00BA4F12" w:rsidRDefault="00BA4F12" w:rsidP="00BA4F1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36"/>
          <w:szCs w:val="26"/>
        </w:rPr>
      </w:pPr>
    </w:p>
    <w:p w14:paraId="280D650C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7B74FA27" wp14:editId="51ADB23D">
            <wp:extent cx="295275" cy="295275"/>
            <wp:effectExtent l="0" t="0" r="9525" b="9525"/>
            <wp:docPr id="18" name="Рисунок 18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Малый зал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(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7</w:t>
      </w:r>
    </w:p>
    <w:p w14:paraId="24EA5075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 w:rsidRPr="0014488F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 xml:space="preserve">Эксперимент по обелению </w:t>
      </w:r>
      <w:proofErr w:type="spellStart"/>
      <w:r w:rsidRPr="0014488F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аутстаффинга</w:t>
      </w:r>
      <w:proofErr w:type="spellEnd"/>
      <w:r w:rsidRPr="0014488F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 xml:space="preserve"> и налоговые риски в ЗПИФ</w:t>
      </w: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»</w:t>
      </w:r>
    </w:p>
    <w:p w14:paraId="5E7C4743" w14:textId="5727AEFC" w:rsidR="00BA4F12" w:rsidRPr="00BA4F1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Модератор: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Елена </w:t>
      </w:r>
      <w:r w:rsidRPr="0014488F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Суворова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- </w:t>
      </w:r>
      <w:r w:rsidRPr="00DC17D6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начальник Управления по крупнейшим налогоплательщикам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ФНС России</w:t>
      </w:r>
    </w:p>
    <w:p w14:paraId="3D159559" w14:textId="77777777" w:rsidR="00BA4F12" w:rsidRPr="00C379FC" w:rsidRDefault="00BA4F12" w:rsidP="00BA4F12">
      <w:pPr>
        <w:pStyle w:val="Default"/>
        <w:jc w:val="both"/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</w:pPr>
      <w:proofErr w:type="spellStart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Основные</w:t>
      </w:r>
      <w:proofErr w:type="spellEnd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 xml:space="preserve"> </w:t>
      </w:r>
      <w:proofErr w:type="spellStart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направления</w:t>
      </w:r>
      <w:proofErr w:type="spellEnd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 xml:space="preserve"> </w:t>
      </w:r>
      <w:proofErr w:type="spellStart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дискуссии</w:t>
      </w:r>
      <w:proofErr w:type="spellEnd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:</w:t>
      </w:r>
    </w:p>
    <w:p w14:paraId="000F4D21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Подходы к анализу налоговых и отраслевых данных: используемые источники, межведомственное взаимодействие, подходы к анализу</w:t>
      </w:r>
    </w:p>
    <w:p w14:paraId="660E9DA3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Переход от администрирования отраслевыми центрами крупнейших налогоплательщиков к экстерриториальному администрированию всей отрасли</w:t>
      </w:r>
    </w:p>
    <w:p w14:paraId="59C26E53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Подходы к реагированию на значимые налоговые риски, не связанные с осуществлением контрольных мероприятий: переход от налоговых проверок к системным решениям</w:t>
      </w:r>
    </w:p>
    <w:p w14:paraId="130F5426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Работа с отраслевыми рисками на примере проекта по обелению персонала, анализа ИТ-льгот и льгот особых зон, автодилеров, угольной и алкогольной отраслей</w:t>
      </w:r>
    </w:p>
    <w:p w14:paraId="4E1C0228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Налоговые риски в ЗПИФ</w:t>
      </w:r>
    </w:p>
    <w:p w14:paraId="238B95E5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Итоги работы рабочей группы ТПП РФ и основные актуальные вопросы налогообложения в 2026 г.</w:t>
      </w:r>
    </w:p>
    <w:p w14:paraId="3D02321B" w14:textId="77777777" w:rsidR="00BA4F12" w:rsidRPr="00730506" w:rsidRDefault="00BA4F12" w:rsidP="00BA4F12">
      <w:pPr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</w:pPr>
      <w:r w:rsidRPr="00730506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 xml:space="preserve">К участию </w:t>
      </w:r>
      <w:proofErr w:type="gramStart"/>
      <w:r w:rsidRPr="00730506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приглашены</w:t>
      </w:r>
      <w:proofErr w:type="gramEnd"/>
      <w:r w:rsidRPr="00730506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:</w:t>
      </w:r>
    </w:p>
    <w:p w14:paraId="18490D54" w14:textId="77777777" w:rsidR="00BA4F12" w:rsidRPr="00FB113C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proofErr w:type="spellStart"/>
      <w:r w:rsidRPr="00730506">
        <w:rPr>
          <w:rFonts w:ascii="Times New Roman" w:eastAsia="Times New Roman" w:hAnsi="Times New Roman"/>
          <w:sz w:val="26"/>
        </w:rPr>
        <w:t>Шиналиев</w:t>
      </w:r>
      <w:proofErr w:type="spellEnd"/>
      <w:r w:rsidRPr="00730506">
        <w:rPr>
          <w:rFonts w:ascii="Times New Roman" w:eastAsia="Times New Roman" w:hAnsi="Times New Roman"/>
          <w:sz w:val="26"/>
        </w:rPr>
        <w:t xml:space="preserve"> Т.Н. – Заместитель руководителя Федеральной налоговой службы</w:t>
      </w:r>
    </w:p>
    <w:p w14:paraId="4C4213E0" w14:textId="36CE2D21" w:rsidR="00BA4F12" w:rsidRPr="00BA4F1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6"/>
        </w:rPr>
      </w:pPr>
      <w:r w:rsidRPr="00BA4F12">
        <w:rPr>
          <w:rFonts w:ascii="Times New Roman" w:eastAsia="Times New Roman" w:hAnsi="Times New Roman"/>
          <w:sz w:val="26"/>
        </w:rPr>
        <w:t>Казанский Д.М.</w:t>
      </w:r>
      <w:r>
        <w:rPr>
          <w:rFonts w:ascii="Times New Roman" w:eastAsia="Times New Roman" w:hAnsi="Times New Roman"/>
          <w:sz w:val="26"/>
        </w:rPr>
        <w:t xml:space="preserve"> </w:t>
      </w:r>
      <w:r w:rsidRPr="00730506">
        <w:rPr>
          <w:rFonts w:ascii="Times New Roman" w:eastAsia="Times New Roman" w:hAnsi="Times New Roman"/>
          <w:sz w:val="26"/>
        </w:rPr>
        <w:t>–</w:t>
      </w:r>
      <w:r w:rsidRPr="00BA4F12">
        <w:rPr>
          <w:rFonts w:ascii="Times New Roman" w:eastAsia="Times New Roman" w:hAnsi="Times New Roman"/>
          <w:sz w:val="26"/>
        </w:rPr>
        <w:t xml:space="preserve"> советник юридической фирмы </w:t>
      </w:r>
      <w:proofErr w:type="spellStart"/>
      <w:r w:rsidRPr="00BA4F12">
        <w:rPr>
          <w:rFonts w:ascii="Times New Roman" w:eastAsia="Times New Roman" w:hAnsi="Times New Roman"/>
          <w:sz w:val="26"/>
        </w:rPr>
        <w:t>Tax</w:t>
      </w:r>
      <w:proofErr w:type="spellEnd"/>
      <w:r w:rsidRPr="00BA4F12">
        <w:rPr>
          <w:rFonts w:ascii="Times New Roman" w:eastAsia="Times New Roman" w:hAnsi="Times New Roman"/>
          <w:sz w:val="26"/>
        </w:rPr>
        <w:t xml:space="preserve"> </w:t>
      </w:r>
      <w:proofErr w:type="spellStart"/>
      <w:r w:rsidRPr="00BA4F12">
        <w:rPr>
          <w:rFonts w:ascii="Times New Roman" w:eastAsia="Times New Roman" w:hAnsi="Times New Roman"/>
          <w:sz w:val="26"/>
        </w:rPr>
        <w:t>Compliance</w:t>
      </w:r>
      <w:proofErr w:type="spellEnd"/>
      <w:r w:rsidRPr="00BA4F12">
        <w:rPr>
          <w:rFonts w:ascii="Times New Roman" w:eastAsia="Times New Roman" w:hAnsi="Times New Roman"/>
          <w:sz w:val="26"/>
        </w:rPr>
        <w:t xml:space="preserve"> и руководитель рабочей группы ТП РФ по мониторингу налоговой нагрузки в отдельных отраслях экономики ТПП РФ</w:t>
      </w:r>
    </w:p>
    <w:p w14:paraId="68129199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proofErr w:type="spellStart"/>
      <w:r w:rsidRPr="00730506">
        <w:rPr>
          <w:rFonts w:ascii="Times New Roman" w:eastAsia="Times New Roman" w:hAnsi="Times New Roman"/>
          <w:sz w:val="26"/>
        </w:rPr>
        <w:t>Катяев</w:t>
      </w:r>
      <w:proofErr w:type="spellEnd"/>
      <w:r w:rsidRPr="00730506">
        <w:rPr>
          <w:rFonts w:ascii="Times New Roman" w:eastAsia="Times New Roman" w:hAnsi="Times New Roman"/>
          <w:sz w:val="26"/>
        </w:rPr>
        <w:t xml:space="preserve"> А.С. – Начальник Межрегиональной инспекции по крупнейшим налогоплательщикам № 7</w:t>
      </w:r>
    </w:p>
    <w:p w14:paraId="2B68838F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 xml:space="preserve">Бегунов М.А. – Управляющий партнер ООО «Такс </w:t>
      </w:r>
      <w:proofErr w:type="spellStart"/>
      <w:r w:rsidRPr="00730506">
        <w:rPr>
          <w:rFonts w:ascii="Times New Roman" w:eastAsia="Times New Roman" w:hAnsi="Times New Roman"/>
          <w:sz w:val="26"/>
        </w:rPr>
        <w:t>Комплаенс</w:t>
      </w:r>
      <w:proofErr w:type="spellEnd"/>
      <w:r w:rsidRPr="00730506">
        <w:rPr>
          <w:rFonts w:ascii="Times New Roman" w:eastAsia="Times New Roman" w:hAnsi="Times New Roman"/>
          <w:sz w:val="26"/>
        </w:rPr>
        <w:t>»</w:t>
      </w:r>
    </w:p>
    <w:p w14:paraId="638BCAC8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Корнев Д.А. – Директор департамента налогового администрирования ОАО «МТС»</w:t>
      </w:r>
    </w:p>
    <w:p w14:paraId="04EF3F97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proofErr w:type="spellStart"/>
      <w:r w:rsidRPr="00730506">
        <w:rPr>
          <w:rFonts w:ascii="Times New Roman" w:eastAsia="Times New Roman" w:hAnsi="Times New Roman"/>
          <w:sz w:val="26"/>
        </w:rPr>
        <w:t>Хайбрахманова</w:t>
      </w:r>
      <w:proofErr w:type="spellEnd"/>
      <w:r w:rsidRPr="00730506">
        <w:rPr>
          <w:rFonts w:ascii="Times New Roman" w:eastAsia="Times New Roman" w:hAnsi="Times New Roman"/>
          <w:sz w:val="26"/>
        </w:rPr>
        <w:t xml:space="preserve"> Е.А. – Главный бухгалтер ГК «Брусника»</w:t>
      </w:r>
    </w:p>
    <w:p w14:paraId="69672AAB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proofErr w:type="spellStart"/>
      <w:r w:rsidRPr="00730506">
        <w:rPr>
          <w:rFonts w:ascii="Times New Roman" w:eastAsia="Times New Roman" w:hAnsi="Times New Roman"/>
          <w:sz w:val="26"/>
        </w:rPr>
        <w:t>Колова</w:t>
      </w:r>
      <w:proofErr w:type="spellEnd"/>
      <w:r w:rsidRPr="00730506">
        <w:rPr>
          <w:rFonts w:ascii="Times New Roman" w:eastAsia="Times New Roman" w:hAnsi="Times New Roman"/>
          <w:sz w:val="26"/>
        </w:rPr>
        <w:t xml:space="preserve"> И.С. – Финансовый директор ООО «Теремок-Инвест»</w:t>
      </w:r>
    </w:p>
    <w:p w14:paraId="35DCBF68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Представитель OZON (спикер уточняется)</w:t>
      </w:r>
    </w:p>
    <w:p w14:paraId="70A7D816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 xml:space="preserve">Представитель </w:t>
      </w:r>
      <w:proofErr w:type="spellStart"/>
      <w:r w:rsidRPr="00730506">
        <w:rPr>
          <w:rFonts w:ascii="Times New Roman" w:eastAsia="Times New Roman" w:hAnsi="Times New Roman"/>
          <w:sz w:val="26"/>
        </w:rPr>
        <w:t>Wildberries</w:t>
      </w:r>
      <w:proofErr w:type="spellEnd"/>
      <w:r w:rsidRPr="00730506">
        <w:rPr>
          <w:rFonts w:ascii="Times New Roman" w:eastAsia="Times New Roman" w:hAnsi="Times New Roman"/>
          <w:sz w:val="26"/>
        </w:rPr>
        <w:t xml:space="preserve"> (спикер уточняется)</w:t>
      </w:r>
    </w:p>
    <w:p w14:paraId="7219C5FD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</w:p>
    <w:p w14:paraId="61CD80CE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0F9BA29C" wp14:editId="60B9E2FB">
            <wp:extent cx="295275" cy="295275"/>
            <wp:effectExtent l="0" t="0" r="9525" b="9525"/>
            <wp:docPr id="7" name="Рисунок 7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Конгресс-центр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(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8</w:t>
      </w:r>
    </w:p>
    <w:p w14:paraId="23D34F75" w14:textId="77777777" w:rsidR="00BA4F12" w:rsidRPr="00176737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 w:rsidRPr="00176737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 w:rsidRPr="0014488F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Прозрачность без границ: российский бизнес в глобальной налоговой повестке</w:t>
      </w:r>
      <w:r w:rsidRPr="00176737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»</w:t>
      </w:r>
    </w:p>
    <w:p w14:paraId="7C9BEF33" w14:textId="77777777" w:rsidR="00BA4F12" w:rsidRPr="00735A9E" w:rsidRDefault="00BA4F12" w:rsidP="00BA4F12">
      <w:pPr>
        <w:pStyle w:val="Default"/>
        <w:jc w:val="both"/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</w:pPr>
      <w:r w:rsidRPr="00176737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Модератор: </w:t>
      </w:r>
      <w:r w:rsidRPr="00176737"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>Михаил Орлов</w:t>
      </w:r>
      <w:r w:rsidRPr="00176737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  <w:t xml:space="preserve">, </w:t>
      </w:r>
      <w:r w:rsidRPr="00735A9E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  <w:t xml:space="preserve">Партнер, руководитель Департамента налогового и юридического консультирования </w:t>
      </w:r>
      <w:r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</w:rPr>
        <w:t>Kept</w:t>
      </w:r>
      <w:r w:rsidRPr="00735A9E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  <w:t xml:space="preserve"> в России и Беларуси</w:t>
      </w:r>
    </w:p>
    <w:p w14:paraId="05348479" w14:textId="77777777" w:rsidR="00BA4F12" w:rsidRDefault="00BA4F12" w:rsidP="00BA4F12">
      <w:pPr>
        <w:pStyle w:val="Default"/>
        <w:jc w:val="both"/>
        <w:rPr>
          <w:rFonts w:ascii="Times New Roman" w:eastAsia="Cambria" w:hAnsi="Times New Roman" w:cs="Times New Roman"/>
          <w:bCs/>
          <w:iCs/>
          <w:color w:val="auto"/>
          <w:spacing w:val="-6"/>
          <w:sz w:val="26"/>
          <w:szCs w:val="26"/>
          <w:lang w:val="ru-RU"/>
        </w:rPr>
      </w:pPr>
      <w:r w:rsidRPr="00444C65">
        <w:rPr>
          <w:rFonts w:ascii="Times New Roman" w:hAnsi="Times New Roman" w:cs="Times New Roman"/>
          <w:b/>
          <w:bCs/>
          <w:sz w:val="26"/>
          <w:szCs w:val="26"/>
          <w:lang w:val="ru-RU"/>
        </w:rPr>
        <w:t>Основные направления дискуссии:</w:t>
      </w:r>
    </w:p>
    <w:p w14:paraId="4ACABCB2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Изменение глобальной налоговой архитектуры: правила BEPS 2.0 и механизм глобального минимального налога</w:t>
      </w:r>
    </w:p>
    <w:p w14:paraId="5EB5CEFB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Расширение автоматического обмена информацией и рост налоговой прозрачности международного бизнеса</w:t>
      </w:r>
    </w:p>
    <w:p w14:paraId="7FD2569C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Российские компании на пересечении глобальных стандартов и национальных приоритетов налоговой политики</w:t>
      </w:r>
    </w:p>
    <w:p w14:paraId="4351A04C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lastRenderedPageBreak/>
        <w:t>Ключевые тренды налогового администрирования и их влияние на трансграничные операции</w:t>
      </w:r>
    </w:p>
    <w:p w14:paraId="2D7F66BE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Практические стратегии, кейсы и доступные российскому бизнесу инструменты снижения налоговых рисков и использования новых возможностей</w:t>
      </w:r>
    </w:p>
    <w:p w14:paraId="0B95466B" w14:textId="77777777" w:rsidR="00BA4F12" w:rsidRPr="00FB113C" w:rsidRDefault="00BA4F12" w:rsidP="00BA4F12">
      <w:pPr>
        <w:pStyle w:val="Defaul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FB113C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К </w:t>
      </w:r>
      <w:proofErr w:type="spellStart"/>
      <w:r w:rsidRPr="00FB113C">
        <w:rPr>
          <w:rFonts w:ascii="Times New Roman" w:hAnsi="Times New Roman" w:cs="Times New Roman"/>
          <w:b/>
          <w:bCs/>
          <w:i/>
          <w:sz w:val="26"/>
          <w:szCs w:val="26"/>
        </w:rPr>
        <w:t>участию</w:t>
      </w:r>
      <w:proofErr w:type="spellEnd"/>
      <w:r w:rsidRPr="00FB113C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</w:t>
      </w:r>
      <w:proofErr w:type="spellStart"/>
      <w:r w:rsidRPr="00FB113C">
        <w:rPr>
          <w:rFonts w:ascii="Times New Roman" w:hAnsi="Times New Roman" w:cs="Times New Roman"/>
          <w:b/>
          <w:bCs/>
          <w:i/>
          <w:sz w:val="26"/>
          <w:szCs w:val="26"/>
        </w:rPr>
        <w:t>приглашены</w:t>
      </w:r>
      <w:proofErr w:type="spellEnd"/>
      <w:r w:rsidRPr="00FB113C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: </w:t>
      </w:r>
    </w:p>
    <w:p w14:paraId="78BB1D9B" w14:textId="77777777" w:rsidR="00BA4F12" w:rsidRPr="00772E83" w:rsidRDefault="00BA4F12" w:rsidP="00BA4F12">
      <w:pPr>
        <w:pStyle w:val="Default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proofErr w:type="spellStart"/>
      <w:r w:rsidRPr="00772E83">
        <w:rPr>
          <w:rFonts w:ascii="Times New Roman" w:hAnsi="Times New Roman" w:cs="Times New Roman"/>
          <w:b/>
          <w:iCs/>
          <w:sz w:val="26"/>
          <w:szCs w:val="26"/>
          <w:lang w:val="ru-RU"/>
        </w:rPr>
        <w:t>Шепелева</w:t>
      </w:r>
      <w:proofErr w:type="spellEnd"/>
      <w:r w:rsidRPr="00772E83">
        <w:rPr>
          <w:rFonts w:ascii="Times New Roman" w:hAnsi="Times New Roman" w:cs="Times New Roman"/>
          <w:b/>
          <w:iCs/>
          <w:sz w:val="26"/>
          <w:szCs w:val="26"/>
          <w:lang w:val="ru-RU"/>
        </w:rPr>
        <w:t xml:space="preserve"> Юлия</w:t>
      </w:r>
      <w:r w:rsidRPr="00772E83">
        <w:rPr>
          <w:rFonts w:ascii="Times New Roman" w:hAnsi="Times New Roman" w:cs="Times New Roman"/>
          <w:bCs/>
          <w:sz w:val="26"/>
          <w:szCs w:val="26"/>
          <w:lang w:val="ru-RU"/>
        </w:rPr>
        <w:t>, заместитель руководителя Федеральной налоговой службы</w:t>
      </w:r>
    </w:p>
    <w:p w14:paraId="3D6BBFFD" w14:textId="77777777" w:rsidR="00BA4F12" w:rsidRPr="00FB113C" w:rsidRDefault="00BA4F12" w:rsidP="00BA4F12">
      <w:pPr>
        <w:pStyle w:val="Default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72E83">
        <w:rPr>
          <w:rFonts w:ascii="Times New Roman" w:hAnsi="Times New Roman" w:cs="Times New Roman"/>
          <w:b/>
          <w:iCs/>
          <w:sz w:val="26"/>
          <w:szCs w:val="26"/>
          <w:lang w:val="ru-RU"/>
        </w:rPr>
        <w:t>Токарев Александр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, партнер </w:t>
      </w:r>
      <w:r>
        <w:rPr>
          <w:rFonts w:ascii="Times New Roman" w:hAnsi="Times New Roman" w:cs="Times New Roman"/>
          <w:bCs/>
          <w:sz w:val="26"/>
          <w:szCs w:val="26"/>
          <w:lang w:val="ru-RU"/>
        </w:rPr>
        <w:t>Д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епартамента налогового и юридического консультирования, консалтинговой компании </w:t>
      </w:r>
      <w:proofErr w:type="spellStart"/>
      <w:proofErr w:type="gramStart"/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>К</w:t>
      </w:r>
      <w:proofErr w:type="gramEnd"/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>ept</w:t>
      </w:r>
      <w:proofErr w:type="spellEnd"/>
      <w:r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>в России и Беларуси</w:t>
      </w:r>
    </w:p>
    <w:p w14:paraId="69B13056" w14:textId="77777777" w:rsidR="00BA4F12" w:rsidRPr="00FB113C" w:rsidRDefault="00BA4F12" w:rsidP="00BA4F12">
      <w:pPr>
        <w:pStyle w:val="Default"/>
        <w:numPr>
          <w:ilvl w:val="0"/>
          <w:numId w:val="2"/>
        </w:numPr>
        <w:ind w:left="0" w:firstLine="0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Дмитрий </w:t>
      </w:r>
      <w:proofErr w:type="spellStart"/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>Саратовкин</w:t>
      </w:r>
      <w:proofErr w:type="spellEnd"/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>,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ПАО «Лукойл», Начальник управления исполнения законодательства о глобальном минимальном налоге</w:t>
      </w:r>
    </w:p>
    <w:p w14:paraId="4D9854DE" w14:textId="77777777" w:rsidR="00BA4F12" w:rsidRPr="00FB113C" w:rsidRDefault="00BA4F12" w:rsidP="00BA4F12">
      <w:pPr>
        <w:pStyle w:val="Default"/>
        <w:numPr>
          <w:ilvl w:val="0"/>
          <w:numId w:val="2"/>
        </w:numPr>
        <w:ind w:left="0" w:firstLine="0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>Алексей Нестеренко,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Управляющий партнер ФБК Право </w:t>
      </w:r>
    </w:p>
    <w:p w14:paraId="67FCABA0" w14:textId="77777777" w:rsidR="00BA4F12" w:rsidRPr="00FB113C" w:rsidRDefault="00BA4F12" w:rsidP="00BA4F12">
      <w:pPr>
        <w:pStyle w:val="Default"/>
        <w:numPr>
          <w:ilvl w:val="0"/>
          <w:numId w:val="2"/>
        </w:numPr>
        <w:ind w:left="0" w:firstLine="0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>Андрей Серов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, директор по налогообложению X5 </w:t>
      </w:r>
      <w:proofErr w:type="spellStart"/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>Retail</w:t>
      </w:r>
      <w:proofErr w:type="spellEnd"/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>Group</w:t>
      </w:r>
      <w:proofErr w:type="spellEnd"/>
    </w:p>
    <w:p w14:paraId="6351174D" w14:textId="77777777" w:rsidR="00BA4F12" w:rsidRPr="00FB113C" w:rsidRDefault="00BA4F12" w:rsidP="00BA4F12">
      <w:pPr>
        <w:pStyle w:val="Default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72E83">
        <w:rPr>
          <w:rFonts w:ascii="Times New Roman" w:hAnsi="Times New Roman" w:cs="Times New Roman"/>
          <w:b/>
          <w:iCs/>
          <w:sz w:val="26"/>
          <w:szCs w:val="26"/>
          <w:lang w:val="ru-RU"/>
        </w:rPr>
        <w:t>Павленко Светлана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, руководитель направления мониторинга налогового законодательства и управления регуляторными налоговыми рисками налогового департамента ПАО «ГМК Норильский Никель» </w:t>
      </w:r>
    </w:p>
    <w:p w14:paraId="38F7E0AE" w14:textId="77777777" w:rsidR="00BA4F12" w:rsidRPr="00FB113C" w:rsidRDefault="00BA4F12" w:rsidP="00BA4F12">
      <w:pPr>
        <w:pStyle w:val="Default"/>
        <w:numPr>
          <w:ilvl w:val="0"/>
          <w:numId w:val="2"/>
        </w:numPr>
        <w:ind w:left="0" w:firstLine="0"/>
        <w:rPr>
          <w:rFonts w:ascii="Times New Roman" w:hAnsi="Times New Roman" w:cs="Times New Roman"/>
          <w:bCs/>
          <w:sz w:val="26"/>
          <w:szCs w:val="26"/>
          <w:lang w:val="ru-RU"/>
        </w:rPr>
      </w:pPr>
      <w:proofErr w:type="spellStart"/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>Иларион</w:t>
      </w:r>
      <w:proofErr w:type="spellEnd"/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>Леметюйнен</w:t>
      </w:r>
      <w:proofErr w:type="spellEnd"/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>,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Партнер </w:t>
      </w:r>
      <w:r>
        <w:rPr>
          <w:rFonts w:ascii="Times New Roman" w:hAnsi="Times New Roman" w:cs="Times New Roman"/>
          <w:bCs/>
          <w:sz w:val="26"/>
          <w:szCs w:val="26"/>
          <w:lang w:val="ru-RU"/>
        </w:rPr>
        <w:t>Д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епартамента налогового и юридического консультирования консалтинговой компании </w:t>
      </w:r>
      <w:proofErr w:type="gramStart"/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>К</w:t>
      </w:r>
      <w:proofErr w:type="spellStart"/>
      <w:proofErr w:type="gramEnd"/>
      <w:r>
        <w:rPr>
          <w:rFonts w:ascii="Times New Roman" w:hAnsi="Times New Roman" w:cs="Times New Roman"/>
          <w:bCs/>
          <w:sz w:val="26"/>
          <w:szCs w:val="26"/>
        </w:rPr>
        <w:t>ept</w:t>
      </w:r>
      <w:proofErr w:type="spellEnd"/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в России и Беларуси</w:t>
      </w:r>
    </w:p>
    <w:p w14:paraId="187348C8" w14:textId="77777777" w:rsidR="00BA4F12" w:rsidRPr="007E41F5" w:rsidRDefault="00BA4F12" w:rsidP="00BA4F12">
      <w:pPr>
        <w:pStyle w:val="Default"/>
        <w:jc w:val="both"/>
        <w:rPr>
          <w:rFonts w:ascii="Times New Roman" w:hAnsi="Times New Roman" w:cs="Times New Roman"/>
          <w:bCs/>
          <w:i/>
          <w:sz w:val="26"/>
          <w:szCs w:val="26"/>
          <w:lang w:val="ru-RU"/>
        </w:rPr>
      </w:pPr>
    </w:p>
    <w:p w14:paraId="19BBE4C5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5645ACBF" wp14:editId="4A00F500">
            <wp:extent cx="295275" cy="295275"/>
            <wp:effectExtent l="0" t="0" r="9525" b="9525"/>
            <wp:docPr id="10" name="Рисунок 10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4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 Перерыв</w:t>
      </w:r>
    </w:p>
    <w:p w14:paraId="58441150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FB113C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Регистрация участников пленарного заседания в холле </w:t>
      </w:r>
      <w:proofErr w:type="gramStart"/>
      <w:r w:rsidRPr="00FB113C">
        <w:rPr>
          <w:rFonts w:ascii="Times New Roman" w:hAnsi="Times New Roman" w:cs="Times New Roman"/>
          <w:b/>
          <w:spacing w:val="-6"/>
          <w:sz w:val="28"/>
          <w:szCs w:val="28"/>
        </w:rPr>
        <w:t>Конгресс-центра</w:t>
      </w:r>
      <w:proofErr w:type="gramEnd"/>
      <w:r w:rsidRPr="00FB113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(1  этаж)</w:t>
      </w:r>
    </w:p>
    <w:p w14:paraId="4659094C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8"/>
          <w:szCs w:val="28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21C3E422" wp14:editId="7313ABBD">
            <wp:extent cx="295275" cy="295275"/>
            <wp:effectExtent l="0" t="0" r="9525" b="9525"/>
            <wp:docPr id="11" name="Рисунок 11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113C">
        <w:rPr>
          <w:rFonts w:ascii="Times New Roman" w:hAnsi="Times New Roman" w:cs="Times New Roman"/>
          <w:b/>
          <w:spacing w:val="-6"/>
          <w:sz w:val="28"/>
          <w:szCs w:val="28"/>
        </w:rPr>
        <w:t xml:space="preserve">14.00-16.00 Конгресс центр (1 этаж) </w:t>
      </w:r>
      <w:r w:rsidRPr="00FB113C">
        <w:rPr>
          <w:rFonts w:ascii="Times New Roman" w:hAnsi="Times New Roman" w:cs="Times New Roman"/>
          <w:b/>
          <w:color w:val="FF0000"/>
          <w:spacing w:val="-6"/>
          <w:sz w:val="28"/>
          <w:szCs w:val="28"/>
        </w:rPr>
        <w:t>Пленарное заседание Форума</w:t>
      </w:r>
    </w:p>
    <w:p w14:paraId="60C67D47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548DD4" w:themeColor="text2" w:themeTint="99"/>
          <w:spacing w:val="-6"/>
          <w:sz w:val="28"/>
          <w:szCs w:val="28"/>
        </w:rPr>
      </w:pPr>
      <w:r w:rsidRPr="00FB113C">
        <w:rPr>
          <w:rFonts w:ascii="Times New Roman" w:hAnsi="Times New Roman" w:cs="Times New Roman"/>
          <w:b/>
          <w:i/>
          <w:color w:val="548DD4" w:themeColor="text2" w:themeTint="99"/>
          <w:spacing w:val="-6"/>
          <w:sz w:val="28"/>
          <w:szCs w:val="28"/>
        </w:rPr>
        <w:t>Основные направления дискуссии:</w:t>
      </w:r>
    </w:p>
    <w:p w14:paraId="39C0F060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>Как отразились на бизнесе изменения в налоговой системе 2026 года</w:t>
      </w:r>
    </w:p>
    <w:p w14:paraId="39D255B6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>Налоговая политика до 2030 года</w:t>
      </w:r>
    </w:p>
    <w:p w14:paraId="552F01DB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 xml:space="preserve">Налоговый контроль: </w:t>
      </w:r>
      <w:proofErr w:type="spellStart"/>
      <w:r w:rsidRPr="00FB113C">
        <w:rPr>
          <w:rFonts w:ascii="Times New Roman" w:hAnsi="Times New Roman" w:cs="Times New Roman"/>
          <w:spacing w:val="-6"/>
          <w:sz w:val="26"/>
          <w:szCs w:val="26"/>
        </w:rPr>
        <w:t>цифровизация</w:t>
      </w:r>
      <w:proofErr w:type="spellEnd"/>
      <w:r w:rsidRPr="00FB113C">
        <w:rPr>
          <w:rFonts w:ascii="Times New Roman" w:hAnsi="Times New Roman" w:cs="Times New Roman"/>
          <w:spacing w:val="-6"/>
          <w:sz w:val="26"/>
          <w:szCs w:val="26"/>
        </w:rPr>
        <w:t xml:space="preserve"> и новые тренды</w:t>
      </w:r>
    </w:p>
    <w:p w14:paraId="07670721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>Трансфертное ценообразование</w:t>
      </w:r>
    </w:p>
    <w:p w14:paraId="168924EE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>Управление налоговыми рисками и налоговая безопасность</w:t>
      </w:r>
    </w:p>
    <w:p w14:paraId="265A6AD2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>Как проходит налоговая амнистия</w:t>
      </w:r>
    </w:p>
    <w:p w14:paraId="75C0C224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>Налоговая амнистия: как работает и будет ли дополнена</w:t>
      </w:r>
    </w:p>
    <w:p w14:paraId="7EE4E6B2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>Международное налогообложение в новых условиях</w:t>
      </w:r>
    </w:p>
    <w:p w14:paraId="2E73322D" w14:textId="77777777" w:rsidR="00BA4F12" w:rsidRPr="004A13C2" w:rsidRDefault="00BA4F12" w:rsidP="00BA4F12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</w:p>
    <w:p w14:paraId="1458B766" w14:textId="77777777" w:rsidR="00BA4F12" w:rsidRDefault="00BA4F12" w:rsidP="00BA4F1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</w:pPr>
      <w:r w:rsidRPr="00566534">
        <w:rPr>
          <w:rFonts w:ascii="Times New Roman" w:hAnsi="Times New Roman" w:cs="Times New Roman"/>
          <w:b/>
          <w:color w:val="76923C" w:themeColor="accent3" w:themeShade="BF"/>
          <w:spacing w:val="-6"/>
          <w:sz w:val="26"/>
          <w:szCs w:val="26"/>
        </w:rPr>
        <w:t xml:space="preserve">С основным докладом выступит Президент ТПП РФ </w:t>
      </w:r>
      <w:r w:rsidRPr="004166FB">
        <w:rPr>
          <w:rFonts w:ascii="Times New Roman" w:hAnsi="Times New Roman" w:cs="Times New Roman"/>
          <w:b/>
          <w:color w:val="76923C" w:themeColor="accent3" w:themeShade="BF"/>
          <w:spacing w:val="-6"/>
          <w:sz w:val="26"/>
          <w:szCs w:val="26"/>
        </w:rPr>
        <w:t>Сергей Николаевич Катырин</w:t>
      </w:r>
    </w:p>
    <w:p w14:paraId="2A808FBC" w14:textId="77777777" w:rsidR="00BA4F12" w:rsidRPr="00566534" w:rsidRDefault="00BA4F12" w:rsidP="00BA4F1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color w:val="76923C" w:themeColor="accent3" w:themeShade="BF"/>
          <w:spacing w:val="-6"/>
          <w:sz w:val="26"/>
          <w:szCs w:val="26"/>
        </w:rPr>
      </w:pPr>
    </w:p>
    <w:p w14:paraId="2116E44F" w14:textId="77777777" w:rsidR="00BA4F12" w:rsidRDefault="00BA4F12" w:rsidP="00BA4F1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548DD4" w:themeColor="text2" w:themeTint="99"/>
          <w:spacing w:val="-6"/>
          <w:sz w:val="26"/>
          <w:szCs w:val="26"/>
        </w:rPr>
      </w:pPr>
      <w:r w:rsidRPr="00566534">
        <w:rPr>
          <w:rFonts w:ascii="Times New Roman" w:hAnsi="Times New Roman" w:cs="Times New Roman"/>
          <w:b/>
          <w:i/>
          <w:color w:val="548DD4" w:themeColor="text2" w:themeTint="99"/>
          <w:spacing w:val="-6"/>
          <w:sz w:val="26"/>
          <w:szCs w:val="26"/>
        </w:rPr>
        <w:t>Приглашенные спикеры:</w:t>
      </w:r>
    </w:p>
    <w:p w14:paraId="06416958" w14:textId="77777777" w:rsidR="00BA4F12" w:rsidRPr="00566534" w:rsidRDefault="00BA4F12" w:rsidP="00BA4F1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548DD4" w:themeColor="text2" w:themeTint="99"/>
          <w:spacing w:val="-6"/>
          <w:sz w:val="26"/>
          <w:szCs w:val="26"/>
        </w:rPr>
      </w:pPr>
    </w:p>
    <w:p w14:paraId="167302C1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ab/>
        <w:t xml:space="preserve">Руководитель ФНС России </w:t>
      </w:r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>Даниил Егоров</w:t>
      </w:r>
    </w:p>
    <w:p w14:paraId="553D58EA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ab/>
        <w:t>Заместитель председателя Комитета Госдумы по экономической политике</w:t>
      </w:r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 xml:space="preserve"> Артем Кирьянов </w:t>
      </w:r>
    </w:p>
    <w:p w14:paraId="2D88E8B1" w14:textId="24147E3A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ab/>
      </w:r>
      <w:r w:rsidRPr="00BA4F12">
        <w:rPr>
          <w:rFonts w:ascii="Times New Roman" w:hAnsi="Times New Roman" w:cs="Times New Roman"/>
          <w:spacing w:val="-6"/>
          <w:sz w:val="26"/>
          <w:szCs w:val="26"/>
        </w:rPr>
        <w:t xml:space="preserve">Партнер, руководитель Департамента налогового и юридического консультирования </w:t>
      </w:r>
      <w:proofErr w:type="spellStart"/>
      <w:r w:rsidRPr="00BA4F12">
        <w:rPr>
          <w:rFonts w:ascii="Times New Roman" w:hAnsi="Times New Roman" w:cs="Times New Roman"/>
          <w:spacing w:val="-6"/>
          <w:sz w:val="26"/>
          <w:szCs w:val="26"/>
        </w:rPr>
        <w:t>Kept</w:t>
      </w:r>
      <w:proofErr w:type="spellEnd"/>
      <w:r w:rsidRPr="00BA4F12">
        <w:rPr>
          <w:rFonts w:ascii="Times New Roman" w:hAnsi="Times New Roman" w:cs="Times New Roman"/>
          <w:spacing w:val="-6"/>
          <w:sz w:val="26"/>
          <w:szCs w:val="26"/>
        </w:rPr>
        <w:t xml:space="preserve"> в России и Беларуси</w:t>
      </w:r>
      <w:r w:rsidRPr="00FB113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>Михаил Орлов</w:t>
      </w:r>
    </w:p>
    <w:p w14:paraId="7853A66A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ab/>
        <w:t>Управляющий партнер юридической компании «Пепеляев Групп»</w:t>
      </w:r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 xml:space="preserve"> Сергей Пепеляев</w:t>
      </w:r>
    </w:p>
    <w:p w14:paraId="3C2421BA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ab/>
        <w:t>Генеральны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й директор ООО «БЛТ </w:t>
      </w:r>
      <w:proofErr w:type="spellStart"/>
      <w:r>
        <w:rPr>
          <w:rFonts w:ascii="Times New Roman" w:hAnsi="Times New Roman" w:cs="Times New Roman"/>
          <w:spacing w:val="-6"/>
          <w:sz w:val="26"/>
          <w:szCs w:val="26"/>
        </w:rPr>
        <w:t>Партнерс</w:t>
      </w:r>
      <w:proofErr w:type="spellEnd"/>
      <w:r>
        <w:rPr>
          <w:rFonts w:ascii="Times New Roman" w:hAnsi="Times New Roman" w:cs="Times New Roman"/>
          <w:spacing w:val="-6"/>
          <w:sz w:val="26"/>
          <w:szCs w:val="26"/>
        </w:rPr>
        <w:t>», Р</w:t>
      </w:r>
      <w:r w:rsidRPr="00FB113C">
        <w:rPr>
          <w:rFonts w:ascii="Times New Roman" w:hAnsi="Times New Roman" w:cs="Times New Roman"/>
          <w:spacing w:val="-6"/>
          <w:sz w:val="26"/>
          <w:szCs w:val="26"/>
        </w:rPr>
        <w:t xml:space="preserve">уководитель рабочей группы ТПП РФ по налоговым спорам </w:t>
      </w:r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>Светлана Беляева</w:t>
      </w:r>
    </w:p>
    <w:p w14:paraId="512EA1BA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ab/>
        <w:t xml:space="preserve">Управляющий партнер ООО «Такс </w:t>
      </w:r>
      <w:proofErr w:type="spellStart"/>
      <w:r w:rsidRPr="00FB113C">
        <w:rPr>
          <w:rFonts w:ascii="Times New Roman" w:hAnsi="Times New Roman" w:cs="Times New Roman"/>
          <w:spacing w:val="-6"/>
          <w:sz w:val="26"/>
          <w:szCs w:val="26"/>
        </w:rPr>
        <w:t>Комплаенс</w:t>
      </w:r>
      <w:proofErr w:type="spellEnd"/>
      <w:r w:rsidRPr="00FB113C">
        <w:rPr>
          <w:rFonts w:ascii="Times New Roman" w:hAnsi="Times New Roman" w:cs="Times New Roman"/>
          <w:spacing w:val="-6"/>
          <w:sz w:val="26"/>
          <w:szCs w:val="26"/>
        </w:rPr>
        <w:t>»</w:t>
      </w:r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 xml:space="preserve"> Михаил Бегунов</w:t>
      </w:r>
    </w:p>
    <w:p w14:paraId="04FF4F84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ab/>
        <w:t>Управляющий партнер ГК «</w:t>
      </w:r>
      <w:proofErr w:type="gramStart"/>
      <w:r w:rsidRPr="00FB113C">
        <w:rPr>
          <w:rFonts w:ascii="Times New Roman" w:hAnsi="Times New Roman" w:cs="Times New Roman"/>
          <w:spacing w:val="-6"/>
          <w:sz w:val="26"/>
          <w:szCs w:val="26"/>
        </w:rPr>
        <w:t>Аудит-Вела</w:t>
      </w:r>
      <w:proofErr w:type="gramEnd"/>
      <w:r w:rsidRPr="00FB113C">
        <w:rPr>
          <w:rFonts w:ascii="Times New Roman" w:hAnsi="Times New Roman" w:cs="Times New Roman"/>
          <w:spacing w:val="-6"/>
          <w:sz w:val="26"/>
          <w:szCs w:val="26"/>
        </w:rPr>
        <w:t>»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, Руководитель Рабочей группы ТПП РФ по налоговым рискам </w:t>
      </w:r>
      <w:r w:rsidRPr="00FB113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 xml:space="preserve">Елена </w:t>
      </w:r>
      <w:proofErr w:type="spellStart"/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>Восканян</w:t>
      </w:r>
      <w:proofErr w:type="spellEnd"/>
    </w:p>
    <w:p w14:paraId="06946814" w14:textId="560BE9CA" w:rsidR="00366C61" w:rsidRPr="00BA4F12" w:rsidRDefault="00366C61" w:rsidP="00BA4F12"/>
    <w:sectPr w:rsidR="00366C61" w:rsidRPr="00BA4F12" w:rsidSect="00E97158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E3D1D"/>
    <w:multiLevelType w:val="hybridMultilevel"/>
    <w:tmpl w:val="A5706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A3313"/>
    <w:multiLevelType w:val="hybridMultilevel"/>
    <w:tmpl w:val="16E23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20B89"/>
    <w:multiLevelType w:val="hybridMultilevel"/>
    <w:tmpl w:val="414A0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7C5180"/>
    <w:multiLevelType w:val="hybridMultilevel"/>
    <w:tmpl w:val="5BE27E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226B1E"/>
    <w:multiLevelType w:val="hybridMultilevel"/>
    <w:tmpl w:val="4AB0C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95496E"/>
    <w:multiLevelType w:val="hybridMultilevel"/>
    <w:tmpl w:val="87B479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128452F"/>
    <w:multiLevelType w:val="multilevel"/>
    <w:tmpl w:val="9CEEF330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1800"/>
      </w:pPr>
      <w:rPr>
        <w:rFonts w:hint="default"/>
      </w:rPr>
    </w:lvl>
  </w:abstractNum>
  <w:abstractNum w:abstractNumId="7">
    <w:nsid w:val="23FA6FB4"/>
    <w:multiLevelType w:val="hybridMultilevel"/>
    <w:tmpl w:val="421EE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7259F2"/>
    <w:multiLevelType w:val="hybridMultilevel"/>
    <w:tmpl w:val="A12C9D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9641BB"/>
    <w:multiLevelType w:val="hybridMultilevel"/>
    <w:tmpl w:val="B2166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7D7D7A"/>
    <w:multiLevelType w:val="hybridMultilevel"/>
    <w:tmpl w:val="E7B23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6A73AA"/>
    <w:multiLevelType w:val="hybridMultilevel"/>
    <w:tmpl w:val="04FC9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3F4E47"/>
    <w:multiLevelType w:val="hybridMultilevel"/>
    <w:tmpl w:val="7A0ED25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8E2D90"/>
    <w:multiLevelType w:val="hybridMultilevel"/>
    <w:tmpl w:val="303CB6A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78B511B"/>
    <w:multiLevelType w:val="hybridMultilevel"/>
    <w:tmpl w:val="A91E8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2100F3"/>
    <w:multiLevelType w:val="hybridMultilevel"/>
    <w:tmpl w:val="239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F75A4A"/>
    <w:multiLevelType w:val="hybridMultilevel"/>
    <w:tmpl w:val="7A267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56581D"/>
    <w:multiLevelType w:val="hybridMultilevel"/>
    <w:tmpl w:val="171A9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B351F5"/>
    <w:multiLevelType w:val="multilevel"/>
    <w:tmpl w:val="4B7C3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F851C1"/>
    <w:multiLevelType w:val="hybridMultilevel"/>
    <w:tmpl w:val="3126F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8030AC"/>
    <w:multiLevelType w:val="hybridMultilevel"/>
    <w:tmpl w:val="A1221C5A"/>
    <w:lvl w:ilvl="0" w:tplc="82B6FA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57193E"/>
    <w:multiLevelType w:val="hybridMultilevel"/>
    <w:tmpl w:val="4E78CFD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5926462"/>
    <w:multiLevelType w:val="hybridMultilevel"/>
    <w:tmpl w:val="BC1AD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4403F1"/>
    <w:multiLevelType w:val="multilevel"/>
    <w:tmpl w:val="DDB62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D361065"/>
    <w:multiLevelType w:val="hybridMultilevel"/>
    <w:tmpl w:val="8BA82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5A0FD2"/>
    <w:multiLevelType w:val="hybridMultilevel"/>
    <w:tmpl w:val="42529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4F4F6E"/>
    <w:multiLevelType w:val="hybridMultilevel"/>
    <w:tmpl w:val="73BEBA38"/>
    <w:lvl w:ilvl="0" w:tplc="B42EE464">
      <w:numFmt w:val="bullet"/>
      <w:lvlText w:val="•"/>
      <w:lvlJc w:val="left"/>
      <w:pPr>
        <w:ind w:left="1065" w:hanging="705"/>
      </w:pPr>
      <w:rPr>
        <w:rFonts w:ascii="Din pro" w:eastAsia="Times New Roman" w:hAnsi="Din pro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63198A"/>
    <w:multiLevelType w:val="hybridMultilevel"/>
    <w:tmpl w:val="BAA6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2D6904"/>
    <w:multiLevelType w:val="hybridMultilevel"/>
    <w:tmpl w:val="131C8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1E6CB4"/>
    <w:multiLevelType w:val="hybridMultilevel"/>
    <w:tmpl w:val="F83A8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"/>
  </w:num>
  <w:num w:numId="3">
    <w:abstractNumId w:val="24"/>
  </w:num>
  <w:num w:numId="4">
    <w:abstractNumId w:val="8"/>
  </w:num>
  <w:num w:numId="5">
    <w:abstractNumId w:val="7"/>
  </w:num>
  <w:num w:numId="6">
    <w:abstractNumId w:val="14"/>
  </w:num>
  <w:num w:numId="7">
    <w:abstractNumId w:val="5"/>
  </w:num>
  <w:num w:numId="8">
    <w:abstractNumId w:val="4"/>
  </w:num>
  <w:num w:numId="9">
    <w:abstractNumId w:val="22"/>
  </w:num>
  <w:num w:numId="10">
    <w:abstractNumId w:val="15"/>
  </w:num>
  <w:num w:numId="11">
    <w:abstractNumId w:val="0"/>
  </w:num>
  <w:num w:numId="12">
    <w:abstractNumId w:val="28"/>
  </w:num>
  <w:num w:numId="13">
    <w:abstractNumId w:val="29"/>
  </w:num>
  <w:num w:numId="14">
    <w:abstractNumId w:val="2"/>
  </w:num>
  <w:num w:numId="15">
    <w:abstractNumId w:val="21"/>
  </w:num>
  <w:num w:numId="16">
    <w:abstractNumId w:val="6"/>
  </w:num>
  <w:num w:numId="17">
    <w:abstractNumId w:val="13"/>
  </w:num>
  <w:num w:numId="18">
    <w:abstractNumId w:val="12"/>
  </w:num>
  <w:num w:numId="19">
    <w:abstractNumId w:val="23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0"/>
  </w:num>
  <w:num w:numId="23">
    <w:abstractNumId w:val="26"/>
  </w:num>
  <w:num w:numId="24">
    <w:abstractNumId w:val="17"/>
  </w:num>
  <w:num w:numId="25">
    <w:abstractNumId w:val="19"/>
  </w:num>
  <w:num w:numId="26">
    <w:abstractNumId w:val="9"/>
  </w:num>
  <w:num w:numId="27">
    <w:abstractNumId w:val="16"/>
  </w:num>
  <w:num w:numId="28">
    <w:abstractNumId w:val="11"/>
  </w:num>
  <w:num w:numId="29">
    <w:abstractNumId w:val="10"/>
  </w:num>
  <w:num w:numId="30">
    <w:abstractNumId w:val="10"/>
  </w:num>
  <w:num w:numId="31">
    <w:abstractNumId w:val="2"/>
  </w:num>
  <w:num w:numId="32">
    <w:abstractNumId w:val="3"/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0C5"/>
    <w:rsid w:val="000104AC"/>
    <w:rsid w:val="00017658"/>
    <w:rsid w:val="00030E64"/>
    <w:rsid w:val="00032EF3"/>
    <w:rsid w:val="00041BA4"/>
    <w:rsid w:val="00042067"/>
    <w:rsid w:val="00045A51"/>
    <w:rsid w:val="0006155A"/>
    <w:rsid w:val="00064A3A"/>
    <w:rsid w:val="000860AF"/>
    <w:rsid w:val="000900C5"/>
    <w:rsid w:val="00091BF5"/>
    <w:rsid w:val="00093687"/>
    <w:rsid w:val="00094889"/>
    <w:rsid w:val="000A29E5"/>
    <w:rsid w:val="000A52A8"/>
    <w:rsid w:val="000B3085"/>
    <w:rsid w:val="000B30BD"/>
    <w:rsid w:val="000D331D"/>
    <w:rsid w:val="000E6AFF"/>
    <w:rsid w:val="000F1474"/>
    <w:rsid w:val="00112B2F"/>
    <w:rsid w:val="001336F2"/>
    <w:rsid w:val="00133EB0"/>
    <w:rsid w:val="00140F01"/>
    <w:rsid w:val="0014488F"/>
    <w:rsid w:val="00146E0B"/>
    <w:rsid w:val="0017392B"/>
    <w:rsid w:val="00176737"/>
    <w:rsid w:val="0018089D"/>
    <w:rsid w:val="0018301C"/>
    <w:rsid w:val="001A0E0E"/>
    <w:rsid w:val="001A2796"/>
    <w:rsid w:val="001B1752"/>
    <w:rsid w:val="001E6B08"/>
    <w:rsid w:val="001F0E7E"/>
    <w:rsid w:val="00202E97"/>
    <w:rsid w:val="00207D5F"/>
    <w:rsid w:val="00212F8A"/>
    <w:rsid w:val="00223E36"/>
    <w:rsid w:val="00225A99"/>
    <w:rsid w:val="0023273E"/>
    <w:rsid w:val="002738EC"/>
    <w:rsid w:val="002762FF"/>
    <w:rsid w:val="0029626C"/>
    <w:rsid w:val="002C76C4"/>
    <w:rsid w:val="002F268C"/>
    <w:rsid w:val="003173B9"/>
    <w:rsid w:val="00335A61"/>
    <w:rsid w:val="00336193"/>
    <w:rsid w:val="00356ACD"/>
    <w:rsid w:val="00364F7A"/>
    <w:rsid w:val="00366C61"/>
    <w:rsid w:val="00370D11"/>
    <w:rsid w:val="00381065"/>
    <w:rsid w:val="00381A84"/>
    <w:rsid w:val="003831BE"/>
    <w:rsid w:val="003872FD"/>
    <w:rsid w:val="00387812"/>
    <w:rsid w:val="003B7609"/>
    <w:rsid w:val="003C07DD"/>
    <w:rsid w:val="003C4707"/>
    <w:rsid w:val="003D03AF"/>
    <w:rsid w:val="003D678C"/>
    <w:rsid w:val="00417E1A"/>
    <w:rsid w:val="004300D8"/>
    <w:rsid w:val="00444C65"/>
    <w:rsid w:val="00452B21"/>
    <w:rsid w:val="00457984"/>
    <w:rsid w:val="004A13C2"/>
    <w:rsid w:val="004C0200"/>
    <w:rsid w:val="004C72D3"/>
    <w:rsid w:val="00525A5A"/>
    <w:rsid w:val="00532156"/>
    <w:rsid w:val="0055295D"/>
    <w:rsid w:val="00560237"/>
    <w:rsid w:val="00566495"/>
    <w:rsid w:val="00566534"/>
    <w:rsid w:val="00572053"/>
    <w:rsid w:val="005826B9"/>
    <w:rsid w:val="00583F42"/>
    <w:rsid w:val="005870AB"/>
    <w:rsid w:val="00587846"/>
    <w:rsid w:val="005910CE"/>
    <w:rsid w:val="005A09C1"/>
    <w:rsid w:val="005C7B14"/>
    <w:rsid w:val="005D1441"/>
    <w:rsid w:val="005D5BBD"/>
    <w:rsid w:val="005E34C5"/>
    <w:rsid w:val="006128E2"/>
    <w:rsid w:val="006138D4"/>
    <w:rsid w:val="00622F39"/>
    <w:rsid w:val="00627F33"/>
    <w:rsid w:val="006303BE"/>
    <w:rsid w:val="0063609F"/>
    <w:rsid w:val="0067246E"/>
    <w:rsid w:val="006824FC"/>
    <w:rsid w:val="006864F3"/>
    <w:rsid w:val="006A61A0"/>
    <w:rsid w:val="006B188B"/>
    <w:rsid w:val="006D55F3"/>
    <w:rsid w:val="006E0B7E"/>
    <w:rsid w:val="006F229D"/>
    <w:rsid w:val="00713F79"/>
    <w:rsid w:val="00730506"/>
    <w:rsid w:val="00735A9E"/>
    <w:rsid w:val="0074740A"/>
    <w:rsid w:val="00747CDD"/>
    <w:rsid w:val="00755BB1"/>
    <w:rsid w:val="00757D7D"/>
    <w:rsid w:val="007951DB"/>
    <w:rsid w:val="007B7436"/>
    <w:rsid w:val="007C0E0F"/>
    <w:rsid w:val="007C2A35"/>
    <w:rsid w:val="007C7DC0"/>
    <w:rsid w:val="007E41F5"/>
    <w:rsid w:val="007F5837"/>
    <w:rsid w:val="00801136"/>
    <w:rsid w:val="00816D42"/>
    <w:rsid w:val="00825350"/>
    <w:rsid w:val="008314C4"/>
    <w:rsid w:val="00840C12"/>
    <w:rsid w:val="00882EC9"/>
    <w:rsid w:val="00884935"/>
    <w:rsid w:val="00891EE1"/>
    <w:rsid w:val="008A6DCA"/>
    <w:rsid w:val="008D135B"/>
    <w:rsid w:val="008D5484"/>
    <w:rsid w:val="008E311D"/>
    <w:rsid w:val="008E730E"/>
    <w:rsid w:val="008F1F85"/>
    <w:rsid w:val="008F6456"/>
    <w:rsid w:val="0090656D"/>
    <w:rsid w:val="00917409"/>
    <w:rsid w:val="00942057"/>
    <w:rsid w:val="00955948"/>
    <w:rsid w:val="0096205C"/>
    <w:rsid w:val="00984347"/>
    <w:rsid w:val="00987A27"/>
    <w:rsid w:val="0099435F"/>
    <w:rsid w:val="009952B1"/>
    <w:rsid w:val="009B031D"/>
    <w:rsid w:val="009B114A"/>
    <w:rsid w:val="009B335A"/>
    <w:rsid w:val="009B47B7"/>
    <w:rsid w:val="009F3D22"/>
    <w:rsid w:val="00A01B20"/>
    <w:rsid w:val="00A0425A"/>
    <w:rsid w:val="00A171F8"/>
    <w:rsid w:val="00A234DD"/>
    <w:rsid w:val="00A27ABB"/>
    <w:rsid w:val="00A4383F"/>
    <w:rsid w:val="00A53FA9"/>
    <w:rsid w:val="00A57A11"/>
    <w:rsid w:val="00A65D1E"/>
    <w:rsid w:val="00A70A43"/>
    <w:rsid w:val="00A85BD6"/>
    <w:rsid w:val="00A95FF8"/>
    <w:rsid w:val="00AA1A08"/>
    <w:rsid w:val="00AA4CB8"/>
    <w:rsid w:val="00AA7C4C"/>
    <w:rsid w:val="00AB5A3E"/>
    <w:rsid w:val="00AC4926"/>
    <w:rsid w:val="00AD1498"/>
    <w:rsid w:val="00AF6C00"/>
    <w:rsid w:val="00B03C09"/>
    <w:rsid w:val="00B17798"/>
    <w:rsid w:val="00B2171D"/>
    <w:rsid w:val="00B3371A"/>
    <w:rsid w:val="00B472AF"/>
    <w:rsid w:val="00B54943"/>
    <w:rsid w:val="00B77463"/>
    <w:rsid w:val="00B86CE3"/>
    <w:rsid w:val="00B92EAC"/>
    <w:rsid w:val="00B93D52"/>
    <w:rsid w:val="00BA3068"/>
    <w:rsid w:val="00BA4F12"/>
    <w:rsid w:val="00BC4497"/>
    <w:rsid w:val="00BC5805"/>
    <w:rsid w:val="00BE1B0D"/>
    <w:rsid w:val="00BF750C"/>
    <w:rsid w:val="00C031E8"/>
    <w:rsid w:val="00C1112E"/>
    <w:rsid w:val="00C1256A"/>
    <w:rsid w:val="00C16B38"/>
    <w:rsid w:val="00C174F9"/>
    <w:rsid w:val="00C1782E"/>
    <w:rsid w:val="00C26E10"/>
    <w:rsid w:val="00C5062F"/>
    <w:rsid w:val="00C606B4"/>
    <w:rsid w:val="00C61895"/>
    <w:rsid w:val="00C63D1D"/>
    <w:rsid w:val="00C66986"/>
    <w:rsid w:val="00C77DAE"/>
    <w:rsid w:val="00C8064E"/>
    <w:rsid w:val="00C82326"/>
    <w:rsid w:val="00C86F4D"/>
    <w:rsid w:val="00CA0497"/>
    <w:rsid w:val="00CA1B82"/>
    <w:rsid w:val="00CB1C09"/>
    <w:rsid w:val="00CB4980"/>
    <w:rsid w:val="00CB6553"/>
    <w:rsid w:val="00CC4451"/>
    <w:rsid w:val="00CD38B9"/>
    <w:rsid w:val="00CE035C"/>
    <w:rsid w:val="00CE47AB"/>
    <w:rsid w:val="00CF105E"/>
    <w:rsid w:val="00CF1114"/>
    <w:rsid w:val="00CF2A9F"/>
    <w:rsid w:val="00D0414C"/>
    <w:rsid w:val="00D06D9B"/>
    <w:rsid w:val="00D1511D"/>
    <w:rsid w:val="00D20419"/>
    <w:rsid w:val="00D22A23"/>
    <w:rsid w:val="00D238A2"/>
    <w:rsid w:val="00D3427D"/>
    <w:rsid w:val="00D541F7"/>
    <w:rsid w:val="00D67C1F"/>
    <w:rsid w:val="00D75958"/>
    <w:rsid w:val="00D91722"/>
    <w:rsid w:val="00DC17D6"/>
    <w:rsid w:val="00DC1A4C"/>
    <w:rsid w:val="00DD2C12"/>
    <w:rsid w:val="00DD744C"/>
    <w:rsid w:val="00DE33BA"/>
    <w:rsid w:val="00DE64FC"/>
    <w:rsid w:val="00DF53A6"/>
    <w:rsid w:val="00E1118D"/>
    <w:rsid w:val="00E211BA"/>
    <w:rsid w:val="00E27B42"/>
    <w:rsid w:val="00E32030"/>
    <w:rsid w:val="00E54019"/>
    <w:rsid w:val="00E635B7"/>
    <w:rsid w:val="00E90AAE"/>
    <w:rsid w:val="00E97158"/>
    <w:rsid w:val="00EA1506"/>
    <w:rsid w:val="00EA21B1"/>
    <w:rsid w:val="00EC28B1"/>
    <w:rsid w:val="00ED22F7"/>
    <w:rsid w:val="00EE32BA"/>
    <w:rsid w:val="00EE5309"/>
    <w:rsid w:val="00EF760F"/>
    <w:rsid w:val="00F0071B"/>
    <w:rsid w:val="00F34173"/>
    <w:rsid w:val="00F41065"/>
    <w:rsid w:val="00F455F2"/>
    <w:rsid w:val="00F73D83"/>
    <w:rsid w:val="00F8458F"/>
    <w:rsid w:val="00FF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04C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0C5"/>
    <w:pPr>
      <w:ind w:left="720"/>
      <w:contextualSpacing/>
    </w:pPr>
  </w:style>
  <w:style w:type="character" w:styleId="a4">
    <w:name w:val="Strong"/>
    <w:basedOn w:val="a0"/>
    <w:uiPriority w:val="22"/>
    <w:qFormat/>
    <w:rsid w:val="000900C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0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0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67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0C5"/>
    <w:pPr>
      <w:ind w:left="720"/>
      <w:contextualSpacing/>
    </w:pPr>
  </w:style>
  <w:style w:type="character" w:styleId="a4">
    <w:name w:val="Strong"/>
    <w:basedOn w:val="a0"/>
    <w:uiPriority w:val="22"/>
    <w:qFormat/>
    <w:rsid w:val="000900C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0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0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67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6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8E8E8"/>
            <w:right w:val="none" w:sz="0" w:space="0" w:color="auto"/>
          </w:divBdr>
        </w:div>
      </w:divsChild>
    </w:div>
    <w:div w:id="10144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0F868-22BA-4F64-A434-7465BB240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2108</Words>
  <Characters>12016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Селиванов А.С. (371)</dc:creator>
  <cp:lastModifiedBy>temp</cp:lastModifiedBy>
  <cp:revision>2</cp:revision>
  <cp:lastPrinted>2021-10-19T06:45:00Z</cp:lastPrinted>
  <dcterms:created xsi:type="dcterms:W3CDTF">2026-10-06T06:25:00Z</dcterms:created>
  <dcterms:modified xsi:type="dcterms:W3CDTF">2026-10-06T06:25:00Z</dcterms:modified>
</cp:coreProperties>
</file>